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W w:w="86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3"/>
        <w:gridCol w:w="1272"/>
        <w:gridCol w:w="1332"/>
        <w:gridCol w:w="1308"/>
        <w:gridCol w:w="1248"/>
        <w:gridCol w:w="1284"/>
        <w:gridCol w:w="852"/>
      </w:tblGrid>
      <w:tr>
        <w:trPr>
          <w:trHeight w:val="1440" w:hRule="atLeast"/>
        </w:trPr>
        <w:tc>
          <w:tcPr>
            <w:tcW w:w="7797" w:type="dxa"/>
            <w:gridSpan w:val="6"/>
            <w:tcBorders>
              <w:top w:val="nil"/>
              <w:left w:val="nil"/>
              <w:bottom w:val="nil"/>
              <w:right w:val="nil"/>
            </w:tcBorders>
            <w:vAlign w:val="center"/>
          </w:tcPr>
          <w:p>
            <w:pPr>
              <w:widowControl/>
              <w:wordWrap/>
              <w:adjustRightInd/>
              <w:snapToGrid/>
              <w:spacing w:before="0" w:after="0" w:line="600" w:lineRule="exact"/>
              <w:ind w:left="0" w:leftChars="0" w:right="0" w:firstLine="0" w:firstLineChars="0"/>
              <w:jc w:val="center"/>
              <w:textAlignment w:val="center"/>
              <w:outlineLvl w:val="9"/>
              <w:rPr>
                <w:rFonts w:hint="eastAsia" w:ascii="黑体" w:hAnsi="宋体" w:eastAsia="黑体" w:cs="黑体"/>
                <w:i w:val="0"/>
                <w:iCs w:val="0"/>
                <w:color w:val="000000"/>
                <w:kern w:val="0"/>
                <w:sz w:val="36"/>
                <w:szCs w:val="36"/>
                <w:u w:val="none"/>
                <w:lang w:val="en-US" w:eastAsia="zh-CN"/>
              </w:rPr>
            </w:pPr>
            <w:r>
              <w:rPr>
                <w:rFonts w:hint="eastAsia" w:ascii="黑体" w:hAnsi="宋体" w:eastAsia="黑体" w:cs="黑体"/>
                <w:i w:val="0"/>
                <w:iCs w:val="0"/>
                <w:color w:val="000000"/>
                <w:kern w:val="0"/>
                <w:sz w:val="36"/>
                <w:szCs w:val="36"/>
                <w:u w:val="none"/>
                <w:lang w:val="en-US" w:eastAsia="zh-CN"/>
              </w:rPr>
              <w:t>焦作市市场监管局</w:t>
            </w:r>
          </w:p>
          <w:p>
            <w:pPr>
              <w:widowControl/>
              <w:wordWrap/>
              <w:adjustRightInd/>
              <w:snapToGrid/>
              <w:spacing w:before="0" w:after="0" w:line="600" w:lineRule="exact"/>
              <w:ind w:left="0" w:leftChars="0" w:right="0" w:firstLine="0" w:firstLineChars="0"/>
              <w:jc w:val="center"/>
              <w:textAlignment w:val="center"/>
              <w:outlineLvl w:val="9"/>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“开门接访”活动领导接访安排表</w:t>
            </w:r>
          </w:p>
        </w:tc>
        <w:tc>
          <w:tcPr>
            <w:tcW w:w="852" w:type="dxa"/>
            <w:tcBorders>
              <w:top w:val="nil"/>
              <w:left w:val="nil"/>
              <w:bottom w:val="nil"/>
              <w:right w:val="nil"/>
            </w:tcBorders>
            <w:vAlign w:val="center"/>
          </w:tcPr>
          <w:p>
            <w:pPr>
              <w:widowControl/>
              <w:jc w:val="center"/>
              <w:textAlignment w:val="center"/>
              <w:rPr>
                <w:rFonts w:hint="eastAsia" w:ascii="黑体" w:hAnsi="宋体" w:eastAsia="黑体" w:cs="黑体"/>
                <w:i w:val="0"/>
                <w:iCs w:val="0"/>
                <w:color w:val="000000"/>
                <w:kern w:val="0"/>
                <w:sz w:val="36"/>
                <w:szCs w:val="36"/>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日期</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接访领导</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 xml:space="preserve">职务 </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日期</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接访领导</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 xml:space="preserve">职务 </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11月5日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常晓钟</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11月18日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沈昌启</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11月8日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张  林</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党组书记</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11月19日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王新法</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rPr>
              <w:t>经检支队</w:t>
            </w:r>
          </w:p>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支队长</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11月9日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孟令辰</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 xml:space="preserve">局长 </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11月22日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张  林</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党组书记</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11月10日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孔德庆</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rPr>
              <w:t>三级</w:t>
            </w:r>
          </w:p>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调研员</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11月23日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孟令辰</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 xml:space="preserve">局长 </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11月11日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常晓钟</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11月24日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常晓钟</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11月12日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董红军</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11月25日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董红军</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11月15日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周明光</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11月26日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周明光</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11月16日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孙志友</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11月29日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孙志友</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900" w:hRule="atLeast"/>
        </w:trPr>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11月17日</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冯  刚</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11月30日</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冯  刚</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rPr>
              <w:t>副局长</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trPr>
          <w:trHeight w:val="860" w:hRule="atLeast"/>
        </w:trPr>
        <w:tc>
          <w:tcPr>
            <w:tcW w:w="7797" w:type="dxa"/>
            <w:gridSpan w:val="6"/>
            <w:tcBorders>
              <w:top w:val="nil"/>
              <w:left w:val="nil"/>
              <w:bottom w:val="nil"/>
              <w:right w:val="nil"/>
            </w:tcBorders>
            <w:vAlign w:val="center"/>
          </w:tcPr>
          <w:p>
            <w:pPr>
              <w:widowControl/>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rPr>
            </w:pPr>
            <w:r>
              <w:rPr>
                <w:rFonts w:hint="eastAsia" w:ascii="仿宋_GB2312" w:hAnsi="仿宋_GB2312" w:eastAsia="仿宋_GB2312" w:cs="仿宋_GB2312"/>
                <w:b w:val="0"/>
                <w:bCs w:val="0"/>
                <w:i w:val="0"/>
                <w:iCs w:val="0"/>
                <w:color w:val="000000"/>
                <w:kern w:val="0"/>
                <w:sz w:val="28"/>
                <w:szCs w:val="28"/>
                <w:u w:val="none"/>
                <w:lang w:val="en-US" w:eastAsia="zh-CN"/>
              </w:rPr>
              <w:t xml:space="preserve">接访地点：市局二楼南会议室  </w:t>
            </w:r>
          </w:p>
          <w:p>
            <w:pPr>
              <w:widowControl/>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rPr>
              <w:t xml:space="preserve">联系电话：3587618   联系人：侯艳红  13939148966                  </w:t>
            </w:r>
          </w:p>
        </w:tc>
        <w:tc>
          <w:tcPr>
            <w:tcW w:w="852" w:type="dxa"/>
            <w:tcBorders>
              <w:top w:val="nil"/>
              <w:left w:val="nil"/>
              <w:bottom w:val="nil"/>
              <w:right w:val="nil"/>
            </w:tcBorders>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p>
        </w:tc>
      </w:tr>
    </w:tbl>
    <w:p>
      <w:pPr>
        <w:spacing w:line="560" w:lineRule="exact"/>
        <w:ind w:right="210" w:rightChars="100"/>
        <w:rPr>
          <w:lang w:val="en-US" w:eastAsia="zh-CN"/>
        </w:rPr>
      </w:pPr>
      <w:bookmarkStart w:id="0" w:name="_GoBack"/>
      <w:bookmarkEnd w:id="0"/>
      <w:r>
        <w:rPr>
          <w:rFonts w:ascii="Times New Roman" w:hAnsi="Times New Roman" w:eastAsia="宋体" w:cs="Times New Roman"/>
          <w:kern w:val="2"/>
          <w:sz w:val="32"/>
          <w:szCs w:val="24"/>
          <w:lang w:val="en-US" w:eastAsia="zh-CN" w:bidi="ar-SA"/>
        </w:rPr>
        <w:pict>
          <v:line id="直线 1025" o:spid="_x0000_s1026" style="position:absolute;left:0;margin-left:1.15pt;margin-top:25pt;height:0.05pt;width:436.5pt;rotation:0f;z-index:251658240;" o:ole="f" fillcolor="#FFFFFF" filled="f" o:preferrelative="t" stroked="t" coordsize="21600,21600">
            <v:fill on="f" color2="#FFFFFF" focus="0%"/>
            <v:stroke weight="1.25pt" color="#FFFFFF" color2="#FFFFFF" miterlimit="2"/>
            <v:imagedata gain="65536f" blacklevel="0f" gamma="0"/>
            <o:lock v:ext="edit" position="f" selection="f" grouping="f" rotation="f" cropping="f" text="f" aspectratio="f"/>
          </v:line>
        </w:pict>
      </w:r>
    </w:p>
    <w:sectPr>
      <w:pgSz w:w="11906" w:h="16838"/>
      <w:pgMar w:top="2098" w:right="1531" w:bottom="1298" w:left="1531" w:header="851" w:footer="1587" w:gutter="0"/>
      <w:paperSrc w:first="0" w:other="0"/>
      <w:pgBorders>
        <w:top w:val="none" w:color="auto" w:sz="0" w:space="0"/>
        <w:left w:val="none" w:color="auto" w:sz="0" w:space="0"/>
        <w:bottom w:val="none" w:color="auto" w:sz="0" w:space="0"/>
        <w:right w:val="none" w:color="auto" w:sz="0" w:space="0"/>
      </w:pgBorders>
      <w:pgNumType w:fmt="numberInDash"/>
      <w:cols w:space="720" w:num="1"/>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E4002EFF" w:usb1="C000247B" w:usb2="00000009" w:usb3="00000000" w:csb0="000001FF"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Arial Unicode MS">
    <w:altName w:val="宋体"/>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inherit">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ˎ̥">
    <w:altName w:val="Times New Roman"/>
    <w:panose1 w:val="00000000000000000000"/>
    <w:charset w:val="01"/>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方正仿宋简体">
    <w:altName w:val="微软雅黑"/>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N C Schbk Roman">
    <w:altName w:val="Times New Roman"/>
    <w:panose1 w:val="00000000000000000000"/>
    <w:charset w:val="00"/>
    <w:family w:val="auto"/>
    <w:pitch w:val="default"/>
    <w:sig w:usb0="00000000" w:usb1="00000000" w:usb2="00000000" w:usb3="00000000" w:csb0="00000001" w:csb1="00000000"/>
  </w:font>
  <w:font w:name="PingFang SC">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方正粗黑宋简体">
    <w:panose1 w:val="02000000000000000000"/>
    <w:charset w:val="86"/>
    <w:family w:val="auto"/>
    <w:pitch w:val="default"/>
    <w:sig w:usb0="A00002BF" w:usb1="184F6CFA" w:usb2="00000012" w:usb3="00000000" w:csb0="00040001" w:csb1="00000000"/>
  </w:font>
  <w:font w:name="Helvetica">
    <w:altName w:val="微软雅黑"/>
    <w:panose1 w:val="00000000000000000000"/>
    <w:charset w:val="00"/>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舒体">
    <w:altName w:val="宋体"/>
    <w:panose1 w:val="02010601030101010101"/>
    <w:charset w:val="86"/>
    <w:family w:val="auto"/>
    <w:pitch w:val="default"/>
    <w:sig w:usb0="00000003"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方正姚体">
    <w:altName w:val="宋体"/>
    <w:panose1 w:val="02010601030101010101"/>
    <w:charset w:val="86"/>
    <w:family w:val="auto"/>
    <w:pitch w:val="default"/>
    <w:sig w:usb0="00000003"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Noto Sans CJK SC">
    <w:altName w:val="宋体"/>
    <w:panose1 w:val="020B0500000000000000"/>
    <w:charset w:val="86"/>
    <w:family w:val="auto"/>
    <w:pitch w:val="default"/>
    <w:sig w:usb0="30000003" w:usb1="2BDF3C10" w:usb2="00000016" w:usb3="00000000" w:csb0="602E0107" w:csb1="00000000"/>
  </w:font>
  <w:font w:name="AR PL UKai CN">
    <w:altName w:val="宋体"/>
    <w:panose1 w:val="02000503000000000000"/>
    <w:charset w:val="86"/>
    <w:family w:val="auto"/>
    <w:pitch w:val="default"/>
    <w:sig w:usb0="A00002FF" w:usb1="3ACFFDFF" w:usb2="00000036" w:usb3="00000000" w:csb0="2016009F" w:csb1="DFD70000"/>
  </w:font>
  <w:font w:name="DejaVu Sans">
    <w:altName w:val="Segoe Print"/>
    <w:panose1 w:val="020B0603030804020204"/>
    <w:charset w:val="00"/>
    <w:family w:val="auto"/>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
    <w:altName w:val="Courier New"/>
    <w:panose1 w:val="00000000000000000000"/>
    <w:charset w:val="00"/>
    <w:family w:val="auto"/>
    <w:pitch w:val="default"/>
    <w:sig w:usb0="00000000" w:usb1="00000000" w:usb2="00000000" w:usb3="00000000" w:csb0="00040001" w:csb1="00000000"/>
  </w:font>
  <w:font w:name="文星标宋">
    <w:altName w:val="微软雅黑"/>
    <w:panose1 w:val="02010604000101010101"/>
    <w:charset w:val="86"/>
    <w:family w:val="auto"/>
    <w:pitch w:val="default"/>
    <w:sig w:usb0="00000003" w:usb1="080E0000" w:usb2="0000001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CESI小标宋-GB2312">
    <w:altName w:val="宋体"/>
    <w:panose1 w:val="02000500000000000000"/>
    <w:charset w:val="86"/>
    <w:family w:val="auto"/>
    <w:pitch w:val="default"/>
    <w:sig w:usb0="800002AF" w:usb1="084F6CF8" w:usb2="00000010" w:usb3="00000000" w:csb0="0004000F" w:csb1="00000000"/>
  </w:font>
  <w:font w:name="CESI黑体-GB2312">
    <w:altName w:val="黑体"/>
    <w:panose1 w:val="02000500000000000000"/>
    <w:charset w:val="86"/>
    <w:family w:val="auto"/>
    <w:pitch w:val="default"/>
    <w:sig w:usb0="800002BF" w:usb1="184F6CF8" w:usb2="00000012" w:usb3="00000000" w:csb0="0004000F" w:csb1="00000000"/>
  </w:font>
  <w:font w:name="Courier">
    <w:altName w:val="Courier New"/>
    <w:panose1 w:val="02000500000000000000"/>
    <w:charset w:val="00"/>
    <w:family w:val="auto"/>
    <w:pitch w:val="default"/>
    <w:sig w:usb0="00000003" w:usb1="00000000" w:usb2="00000000" w:usb3="00000000" w:csb0="00000001" w:csb1="00000000"/>
  </w:font>
  <w:font w:name="CESI仿宋-GB18030">
    <w:altName w:val="仿宋"/>
    <w:panose1 w:val="02000500000000000000"/>
    <w:charset w:val="86"/>
    <w:family w:val="auto"/>
    <w:pitch w:val="default"/>
    <w:sig w:usb0="A00002BF" w:usb1="38C77CFA" w:usb2="00000016" w:usb3="00000000" w:csb0="0004000F" w:csb1="00000000"/>
  </w:font>
  <w:font w:name="宋体-方正超大字符集">
    <w:altName w:val="宋体"/>
    <w:panose1 w:val="03000509000000000000"/>
    <w:charset w:val="86"/>
    <w:family w:val="auto"/>
    <w:pitch w:val="default"/>
    <w:sig w:usb0="00000001" w:usb1="080E0000" w:usb2="00000000" w:usb3="00000000" w:csb0="00040000" w:csb1="00000000"/>
  </w:font>
  <w:font w:name="Uighursoft 3L Song">
    <w:altName w:val="Times New Roman"/>
    <w:panose1 w:val="00000000000000000000"/>
    <w:charset w:val="00"/>
    <w:family w:val="auto"/>
    <w:pitch w:val="default"/>
    <w:sig w:usb0="00000000" w:usb1="00000000" w:usb2="00000008" w:usb3="00000000" w:csb0="000000DF" w:csb1="00000000"/>
  </w:font>
  <w:font w:name="ＤＦ中太楷書体">
    <w:altName w:val="楷体_GB2312"/>
    <w:panose1 w:val="02010609010101010101"/>
    <w:charset w:val="80"/>
    <w:family w:val="auto"/>
    <w:pitch w:val="default"/>
    <w:sig w:usb0="00000001" w:usb1="08070000" w:usb2="00000010" w:usb3="00000000" w:csb0="00020000" w:csb1="00000000"/>
  </w:font>
  <w:font w:name="永中宋体">
    <w:altName w:val="宋体"/>
    <w:panose1 w:val="00000000000000000000"/>
    <w:charset w:val="00"/>
    <w:family w:val="auto"/>
    <w:pitch w:val="default"/>
    <w:sig w:usb0="00000000" w:usb1="00000000" w:usb2="00000000"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华文行楷">
    <w:altName w:val="微软雅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unhideWhenUsed/>
    <w:uiPriority w:val="1"/>
  </w:style>
  <w:style w:type="paragraph" w:styleId="2">
    <w:name w:val="Body Text First Indent"/>
    <w:basedOn w:val="3"/>
    <w:next w:val="1"/>
    <w:uiPriority w:val="0"/>
    <w:pPr>
      <w:spacing w:after="0"/>
      <w:ind w:firstLine="420" w:firstLineChars="100"/>
    </w:pPr>
    <w:rPr>
      <w:rFonts w:hint="eastAsia"/>
      <w:sz w:val="32"/>
    </w:rPr>
  </w:style>
  <w:style w:type="paragraph" w:styleId="3">
    <w:name w:val="Body Text"/>
    <w:basedOn w:val="1"/>
    <w:uiPriority w:val="0"/>
    <w:pPr>
      <w:spacing w:after="120"/>
    </w:pPr>
  </w:style>
  <w:style w:type="paragraph" w:styleId="4">
    <w:name w:val="Body Text Indent"/>
    <w:basedOn w:val="1"/>
    <w:uiPriority w:val="0"/>
    <w:pPr>
      <w:spacing w:after="120"/>
      <w:ind w:left="420" w:leftChars="200"/>
    </w:pPr>
  </w:style>
  <w:style w:type="paragraph" w:styleId="5">
    <w:name w:val="Plain Text"/>
    <w:basedOn w:val="1"/>
    <w:uiPriority w:val="0"/>
    <w:rPr>
      <w:rFonts w:ascii="宋体" w:hAnsi="Courier New" w:eastAsia="宋体" w:cs="Courier New"/>
      <w:szCs w:val="21"/>
    </w:rPr>
  </w:style>
  <w:style w:type="paragraph" w:styleId="6">
    <w:name w:val="footer"/>
    <w:basedOn w:val="1"/>
    <w:link w:val="24"/>
    <w:uiPriority w:val="0"/>
    <w:pPr>
      <w:tabs>
        <w:tab w:val="center" w:pos="4153"/>
        <w:tab w:val="right" w:pos="8306"/>
      </w:tabs>
      <w:snapToGrid w:val="0"/>
      <w:jc w:val="left"/>
    </w:pPr>
    <w:rPr>
      <w:sz w:val="18"/>
      <w:szCs w:val="18"/>
    </w:rPr>
  </w:style>
  <w:style w:type="paragraph" w:styleId="7">
    <w:name w:val="Body Text First Indent 2"/>
    <w:basedOn w:val="4"/>
    <w:uiPriority w:val="0"/>
    <w:pPr>
      <w:ind w:firstLine="420" w:firstLineChars="200"/>
    </w:pPr>
    <w:rPr>
      <w:szCs w:val="22"/>
    </w:rPr>
  </w:style>
  <w:style w:type="paragraph" w:styleId="8">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rFonts w:ascii="Times New Roman" w:hAnsi="Times New Roman"/>
      <w:kern w:val="0"/>
      <w:sz w:val="24"/>
      <w:szCs w:val="24"/>
    </w:rPr>
  </w:style>
  <w:style w:type="paragraph" w:styleId="10">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character" w:styleId="12">
    <w:name w:val="page number"/>
    <w:basedOn w:val="11"/>
    <w:uiPriority w:val="0"/>
    <w:rPr/>
  </w:style>
  <w:style w:type="character" w:styleId="13">
    <w:name w:val="Hyperlink"/>
    <w:basedOn w:val="11"/>
    <w:unhideWhenUsed/>
    <w:uiPriority w:val="99"/>
    <w:rPr>
      <w:color w:val="0563C1"/>
      <w:u w:val="single"/>
    </w:rPr>
  </w:style>
  <w:style w:type="paragraph" w:customStyle="1" w:styleId="14">
    <w:name w:val="正文文本 (3)"/>
    <w:basedOn w:val="1"/>
    <w:qFormat/>
    <w:uiPriority w:val="0"/>
    <w:pPr>
      <w:widowControl w:val="0"/>
      <w:shd w:val="clear" w:color="auto" w:fill="FFFFFF"/>
      <w:spacing w:line="590" w:lineRule="exact"/>
      <w:ind w:firstLine="660"/>
    </w:pPr>
    <w:rPr>
      <w:rFonts w:ascii="黑体" w:hAnsi="黑体" w:eastAsia="黑体" w:cs="黑体"/>
      <w:sz w:val="32"/>
      <w:szCs w:val="32"/>
      <w:u w:val="none"/>
      <w:lang w:val="zh-CN" w:eastAsia="zh-CN" w:bidi="zh-CN"/>
    </w:rPr>
  </w:style>
  <w:style w:type="paragraph" w:customStyle="1" w:styleId="15">
    <w:name w:val="其他"/>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paragraph" w:customStyle="1" w:styleId="16">
    <w:name w:val="正文文本1"/>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paragraph" w:customStyle="1" w:styleId="17">
    <w:name w:val="Body Text First Indent1"/>
    <w:basedOn w:val="8"/>
    <w:qFormat/>
    <w:uiPriority w:val="99"/>
    <w:pPr>
      <w:pBdr>
        <w:bottom w:val="none" w:color="auto" w:sz="0" w:space="0"/>
      </w:pBdr>
      <w:snapToGrid/>
      <w:spacing w:after="120"/>
      <w:ind w:firstLine="420" w:firstLineChars="100"/>
      <w:jc w:val="both"/>
    </w:pPr>
    <w:rPr>
      <w:rFonts w:ascii="Calibri" w:hAnsi="Calibri" w:eastAsia="宋体" w:cs="Calibri"/>
      <w:sz w:val="21"/>
      <w:szCs w:val="21"/>
    </w:rPr>
  </w:style>
  <w:style w:type="paragraph" w:customStyle="1" w:styleId="18">
    <w:name w:val="列出段落2"/>
    <w:basedOn w:val="1"/>
    <w:qFormat/>
    <w:uiPriority w:val="0"/>
    <w:pPr>
      <w:ind w:firstLine="420" w:firstLineChars="200"/>
    </w:pPr>
    <w:rPr>
      <w:rFonts w:eastAsia="仿宋_GB2312"/>
      <w:sz w:val="32"/>
      <w:szCs w:val="32"/>
    </w:rPr>
  </w:style>
  <w:style w:type="paragraph" w:customStyle="1" w:styleId="19">
    <w:name w:val="页眉或页脚"/>
    <w:basedOn w:val="1"/>
    <w:qFormat/>
    <w:uiPriority w:val="0"/>
    <w:pPr>
      <w:widowControl w:val="0"/>
      <w:shd w:val="clear" w:color="auto" w:fill="FFFFFF"/>
    </w:pPr>
    <w:rPr>
      <w:rFonts w:ascii="宋体" w:hAnsi="宋体" w:eastAsia="宋体" w:cs="宋体"/>
      <w:sz w:val="28"/>
      <w:szCs w:val="28"/>
      <w:u w:val="none"/>
      <w:lang w:val="zh-CN" w:eastAsia="zh-CN" w:bidi="zh-CN"/>
    </w:rPr>
  </w:style>
  <w:style w:type="paragraph" w:customStyle="1" w:styleId="20">
    <w:name w:val="WPS Plain"/>
    <w:uiPriority w:val="0"/>
  </w:style>
  <w:style w:type="paragraph" w:customStyle="1" w:styleId="21">
    <w:name w:val="正文 New New New New New New New New New New New New New New New New New New New New New New New New New New New New New New New New New New New New New2"/>
    <w:uiPriority w:val="0"/>
    <w:pPr>
      <w:spacing w:before="0" w:after="0" w:line="408" w:lineRule="auto"/>
      <w:ind w:left="1" w:right="0" w:firstLine="0"/>
      <w:jc w:val="both"/>
      <w:textAlignment w:val="bottom"/>
    </w:pPr>
    <w:rPr>
      <w:rFonts w:ascii="Calibri" w:hAnsi="Calibri" w:eastAsia="宋体"/>
      <w:color w:val="000000"/>
      <w:spacing w:val="0"/>
      <w:w w:val="100"/>
      <w:sz w:val="21"/>
    </w:rPr>
  </w:style>
  <w:style w:type="paragraph" w:customStyle="1" w:styleId="22">
    <w:name w:val="正文 New New New New New New New New New New New New New New New New New New New New New New New New New New New New New New New New New New New New New"/>
    <w:uiPriority w:val="0"/>
    <w:pPr>
      <w:spacing w:before="0" w:after="0" w:line="408" w:lineRule="auto"/>
      <w:ind w:left="1" w:right="0" w:firstLine="0"/>
      <w:jc w:val="both"/>
      <w:textAlignment w:val="bottom"/>
    </w:pPr>
    <w:rPr>
      <w:rFonts w:ascii="Calibri" w:hAnsi="Calibri" w:eastAsia="宋体"/>
      <w:color w:val="000000"/>
      <w:spacing w:val="0"/>
      <w:w w:val="100"/>
      <w:sz w:val="21"/>
    </w:rPr>
  </w:style>
  <w:style w:type="character" w:customStyle="1" w:styleId="23">
    <w:name w:val="页眉 Char Char"/>
    <w:basedOn w:val="11"/>
    <w:link w:val="8"/>
    <w:uiPriority w:val="0"/>
    <w:rPr>
      <w:kern w:val="2"/>
      <w:sz w:val="18"/>
      <w:szCs w:val="18"/>
    </w:rPr>
  </w:style>
  <w:style w:type="character" w:customStyle="1" w:styleId="24">
    <w:name w:val="页脚 Char Char"/>
    <w:basedOn w:val="11"/>
    <w:link w:val="6"/>
    <w:uiPriority w:val="0"/>
    <w:rPr>
      <w:kern w:val="2"/>
      <w:sz w:val="18"/>
      <w:szCs w:val="18"/>
    </w:rPr>
  </w:style>
  <w:style w:type="character" w:customStyle="1" w:styleId="25">
    <w:name w:val="font41"/>
    <w:basedOn w:val="11"/>
    <w:qFormat/>
    <w:uiPriority w:val="0"/>
    <w:rPr>
      <w:rFonts w:hint="eastAsia" w:ascii="宋体" w:hAnsi="宋体" w:eastAsia="宋体" w:cs="宋体"/>
      <w:color w:val="000000"/>
      <w:sz w:val="18"/>
      <w:szCs w:val="18"/>
      <w:u w:val="none"/>
    </w:rPr>
  </w:style>
  <w:style w:type="character" w:customStyle="1" w:styleId="26">
    <w:name w:val="font21"/>
    <w:basedOn w:val="11"/>
    <w:uiPriority w:val="0"/>
    <w:rPr>
      <w:rFonts w:hint="eastAsia" w:ascii="宋体" w:hAnsi="宋体" w:eastAsia="宋体" w:cs="宋体"/>
      <w:color w:val="FF0000"/>
      <w:sz w:val="21"/>
      <w:szCs w:val="21"/>
      <w:u w:val="none"/>
    </w:rPr>
  </w:style>
  <w:style w:type="character" w:customStyle="1" w:styleId="27">
    <w:name w:val="font01"/>
    <w:basedOn w:val="11"/>
    <w:qFormat/>
    <w:uiPriority w:val="0"/>
    <w:rPr>
      <w:rFonts w:hint="eastAsia" w:ascii="宋体" w:hAnsi="宋体" w:eastAsia="宋体" w:cs="宋体"/>
      <w:color w:val="000000"/>
      <w:sz w:val="24"/>
      <w:szCs w:val="24"/>
      <w:u w:val="none"/>
    </w:rPr>
  </w:style>
  <w:style w:type="character" w:customStyle="1" w:styleId="28">
    <w:name w:val="font11"/>
    <w:basedOn w:val="11"/>
    <w:qFormat/>
    <w:uiPriority w:val="0"/>
    <w:rPr>
      <w:rFonts w:hint="eastAsia" w:ascii="宋体" w:hAnsi="宋体" w:eastAsia="宋体" w:cs="宋体"/>
      <w:color w:val="000000"/>
      <w:sz w:val="18"/>
      <w:szCs w:val="18"/>
      <w:u w:val="none"/>
      <w:vertAlign w:val="subscript"/>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376</Words>
  <Characters>2145</Characters>
  <Lines>17</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2021-01-25T02:00:00Z</dcterms:created>
  <dc:creator>Administrator</dc:creator>
  <cp:lastModifiedBy>Administrator</cp:lastModifiedBy>
  <cp:lastPrinted>2021-03-09T01:27:00Z</cp:lastPrinted>
  <dcterms:modified xsi:type="dcterms:W3CDTF">2021-12-31T00:02:16Z</dcterms:modified>
  <dc:title>焦市监〔2021〕21号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