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bookmarkStart w:id="0" w:name="_GoBack"/>
      <w:bookmarkEnd w:id="0"/>
      <w:r>
        <w:rPr>
          <w:rFonts w:hint="eastAsia" w:ascii="宋体" w:hAnsi="宋体" w:eastAsia="宋体" w:cs="宋体"/>
          <w:b/>
          <w:bCs/>
          <w:color w:val="000000"/>
          <w:sz w:val="28"/>
          <w:szCs w:val="28"/>
        </w:rPr>
        <w:t>人造板产品质量监督抽查实施细则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lang w:val="en-US" w:eastAsia="zh-CN"/>
        </w:rPr>
      </w:pPr>
      <w:r>
        <w:rPr>
          <w:rFonts w:hint="eastAsia" w:ascii="宋体" w:hAnsi="宋体" w:eastAsia="宋体" w:cs="宋体"/>
          <w:color w:val="000000"/>
          <w:sz w:val="28"/>
          <w:szCs w:val="28"/>
          <w:lang w:val="en-US" w:eastAsia="zh-CN"/>
        </w:rPr>
        <w:t>每批次产品抽取样品</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val="en-US" w:eastAsia="zh-CN"/>
        </w:rPr>
        <w:t>张，其中</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lang w:val="en-US" w:eastAsia="zh-CN"/>
        </w:rPr>
        <w:t>张作为检验样品，</w:t>
      </w:r>
      <w:r>
        <w:rPr>
          <w:rFonts w:hint="eastAsia" w:ascii="宋体" w:hAnsi="宋体" w:cs="宋体"/>
          <w:color w:val="000000"/>
          <w:sz w:val="28"/>
          <w:szCs w:val="28"/>
          <w:lang w:val="en-US" w:eastAsia="zh-CN"/>
        </w:rPr>
        <w:t>1</w:t>
      </w:r>
      <w:r>
        <w:rPr>
          <w:rFonts w:hint="eastAsia" w:ascii="宋体" w:hAnsi="宋体" w:eastAsia="宋体" w:cs="宋体"/>
          <w:color w:val="000000"/>
          <w:sz w:val="28"/>
          <w:szCs w:val="28"/>
          <w:lang w:val="en-US" w:eastAsia="zh-CN"/>
        </w:rPr>
        <w:t>张作为备用样品。当单张样品无法满足标准规定的制样尺寸时，可适当抽取符合要求的样品数量。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人造板</w:t>
      </w:r>
      <w:r>
        <w:rPr>
          <w:rFonts w:hint="eastAsia" w:ascii="宋体" w:hAnsi="宋体" w:eastAsia="宋体" w:cs="宋体"/>
          <w:b w:val="0"/>
          <w:bCs w:val="0"/>
          <w:color w:val="000000"/>
          <w:sz w:val="28"/>
          <w:szCs w:val="28"/>
          <w:lang w:val="en-GB" w:eastAsia="zh-CN"/>
        </w:rPr>
        <w:t>检验项目</w:t>
      </w:r>
    </w:p>
    <w:tbl>
      <w:tblPr>
        <w:tblStyle w:val="4"/>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943"/>
        <w:gridCol w:w="4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含水率</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浸渍剥离</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横向静曲强度</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表面耐划痕</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表面耐磨</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9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表面耐污染腐蚀</w:t>
            </w:r>
          </w:p>
        </w:tc>
        <w:tc>
          <w:tcPr>
            <w:tcW w:w="41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17657-2013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rPr>
        <w:t>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rPr>
        <w:t>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GB"/>
        </w:rPr>
        <w:t>GB/T 34722-2017《浸渍胶膜纸饰面胶合板和细木工板》</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3D4A0E4A"/>
    <w:rsid w:val="0ABF7EE6"/>
    <w:rsid w:val="14FE4DDE"/>
    <w:rsid w:val="16D637EF"/>
    <w:rsid w:val="17874F94"/>
    <w:rsid w:val="1B73636E"/>
    <w:rsid w:val="241910E8"/>
    <w:rsid w:val="2D643517"/>
    <w:rsid w:val="3D4A0E4A"/>
    <w:rsid w:val="42B2540F"/>
    <w:rsid w:val="5314122E"/>
    <w:rsid w:val="5E1D63D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rPr>
      <w:sz w:val="24"/>
    </w:rPr>
  </w:style>
  <w:style w:type="paragraph" w:styleId="3">
    <w:name w:val="footer"/>
    <w:basedOn w:val="1"/>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695</Words>
  <Characters>783</Characters>
  <Lines>0</Lines>
  <Paragraphs>0</Paragraphs>
  <TotalTime>0</TotalTime>
  <ScaleCrop>false</ScaleCrop>
  <LinksUpToDate>false</LinksUpToDate>
  <CharactersWithSpaces>794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2022-12-09T03:53:00Z</dcterms:created>
  <dc:creator>山在那里</dc:creator>
  <cp:lastModifiedBy>山在那里</cp:lastModifiedBy>
  <dcterms:modified xsi:type="dcterms:W3CDTF">2022-12-09T06:28:23Z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1DCB8F6AC70846678AC80DA2475DC08A</vt:lpwstr>
  </property>
</Properties>
</file>