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休闲服装产品质量国家监督抽查实施细则</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每批次产品抽取样品2件（条、套），其中1件（条、套）作为检验样品，1件（条、套）作为备用样品。</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3221"/>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blHeader/>
          <w:jc w:val="center"/>
        </w:trPr>
        <w:tc>
          <w:tcPr>
            <w:tcW w:w="711" w:type="pct"/>
            <w:vAlign w:val="center"/>
          </w:tcPr>
          <w:p>
            <w:pPr>
              <w:adjustRightInd w:val="0"/>
              <w:snapToGrid w:val="0"/>
              <w:spacing w:line="440" w:lineRule="exact"/>
              <w:jc w:val="center"/>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序号</w:t>
            </w:r>
          </w:p>
        </w:tc>
        <w:tc>
          <w:tcPr>
            <w:tcW w:w="1890" w:type="pct"/>
            <w:vAlign w:val="center"/>
          </w:tcPr>
          <w:p>
            <w:pPr>
              <w:adjustRightInd w:val="0"/>
              <w:snapToGrid w:val="0"/>
              <w:spacing w:line="440" w:lineRule="exact"/>
              <w:jc w:val="center"/>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检验项目</w:t>
            </w:r>
          </w:p>
        </w:tc>
        <w:tc>
          <w:tcPr>
            <w:tcW w:w="2399" w:type="pct"/>
            <w:vAlign w:val="center"/>
          </w:tcPr>
          <w:p>
            <w:pPr>
              <w:adjustRightInd w:val="0"/>
              <w:snapToGrid w:val="0"/>
              <w:spacing w:line="440" w:lineRule="exact"/>
              <w:jc w:val="center"/>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甲醛含量</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pH值</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可分解致癌芳香胺染料</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17592-2011</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耐水色牢度</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耐酸汗渍色牢度</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耐碱汗渍色牢度</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耐干摩擦色牢度</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1890"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纤维含量</w:t>
            </w:r>
          </w:p>
        </w:tc>
        <w:tc>
          <w:tcPr>
            <w:tcW w:w="2399"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01057.1-2007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01057.2-2007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01057.3-2007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01057.4-2007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2910.3-2009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2910.4-2009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2910.6-2009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2910.7-2009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2910.8-2009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2910.18-2009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2910.20-2009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2910.22-2009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2910.101-2009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16988-2013</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01101-2008</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01112-2012</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01026-2017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01095-2002</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30003-2009</w:t>
            </w:r>
          </w:p>
        </w:tc>
      </w:tr>
    </w:tbl>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line="440" w:lineRule="exact"/>
        <w:rPr>
          <w:rFonts w:hint="eastAsia" w:ascii="仿宋" w:hAnsi="仿宋" w:eastAsia="仿宋" w:cs="仿宋"/>
          <w:color w:val="000000"/>
          <w:sz w:val="24"/>
          <w:szCs w:val="24"/>
          <w:highlight w:val="none"/>
        </w:rPr>
      </w:pP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 18401-2010 国家纺织产品基本安全技术规范</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29862-2013 纺织品 纤维含量的标识</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2662-2017 棉服装</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22700-2016 水洗整理服装</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22849-2014 针织T恤衫</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26384-2011 针织棉服装</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26385-2011 针织拼接服装</w:t>
      </w:r>
    </w:p>
    <w:p>
      <w:pPr>
        <w:autoSpaceDE w:val="0"/>
        <w:autoSpaceDN w:val="0"/>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35460-2017 机织弹力裤</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73010-2016 针织工艺衫</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73020-2012 针织休闲服装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73020-2019 针织休闲服装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73026-2014 针织裙、裙套</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73029-2009 针织裤</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73029-2019 针织裤</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73032-2017 针织牛仔服装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73057-2017 自由裁针织服装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73059-2017 双面穿服装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FZ/T 73061-2019 针织茄克衫</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81004-2012 连衣裙、裙套</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81006-2017 牛仔服装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81007-2012 单、夹服装</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81008-2011 茄克衫</w:t>
      </w:r>
    </w:p>
    <w:p>
      <w:pPr>
        <w:adjustRightInd w:val="0"/>
        <w:snapToGrid w:val="0"/>
        <w:spacing w:line="440" w:lineRule="exact"/>
        <w:ind w:left="439" w:leftChars="209"/>
        <w:rPr>
          <w:rFonts w:hint="eastAsia" w:ascii="仿宋" w:hAnsi="仿宋" w:eastAsia="仿宋" w:cs="仿宋"/>
          <w:sz w:val="24"/>
          <w:szCs w:val="24"/>
          <w:highlight w:val="none"/>
        </w:rPr>
      </w:pPr>
      <w:r>
        <w:rPr>
          <w:rFonts w:hint="eastAsia" w:ascii="仿宋" w:hAnsi="仿宋" w:eastAsia="仿宋" w:cs="仿宋"/>
          <w:sz w:val="24"/>
          <w:szCs w:val="24"/>
          <w:highlight w:val="none"/>
        </w:rPr>
        <w:t>FZ/T 81010-2018 风衣</w:t>
      </w:r>
    </w:p>
    <w:p>
      <w:pPr>
        <w:adjustRightInd w:val="0"/>
        <w:snapToGrid w:val="0"/>
        <w:spacing w:line="440" w:lineRule="exact"/>
        <w:ind w:left="439" w:leftChars="20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81019-2014 灯芯绒服装</w:t>
      </w:r>
    </w:p>
    <w:p>
      <w:pPr>
        <w:adjustRightInd w:val="0"/>
        <w:snapToGrid w:val="0"/>
        <w:spacing w:line="440" w:lineRule="exact"/>
        <w:ind w:left="439" w:leftChars="20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73067-2020 接触凉感针织服装</w:t>
      </w:r>
    </w:p>
    <w:p>
      <w:pPr>
        <w:adjustRightInd w:val="0"/>
        <w:snapToGrid w:val="0"/>
        <w:spacing w:line="440" w:lineRule="exact"/>
        <w:ind w:left="439" w:leftChars="20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adjustRightInd w:val="0"/>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2FA02E4C"/>
    <w:rsid w:val="10602945"/>
    <w:rsid w:val="11BF7A14"/>
    <w:rsid w:val="14CD52E3"/>
    <w:rsid w:val="29F611D8"/>
    <w:rsid w:val="2FA02E4C"/>
    <w:rsid w:val="2FE059A7"/>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2022-12-09T08:38:00Z</dcterms:created>
  <dc:creator>天正检测</dc:creator>
  <cp:lastModifiedBy>天正检测</cp:lastModifiedBy>
  <dcterms:modified xsi:type="dcterms:W3CDTF">2022-12-09T08:38:40Z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757C5642713F4DB7954023F011D4B5CD</vt:lpwstr>
  </property>
</Properties>
</file>