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食品接触用纸容器产品质量监督抽查实施细则</w:t>
      </w:r>
    </w:p>
    <w:p>
      <w:pPr>
        <w:adjustRightInd w:val="0"/>
        <w:snapToGrid w:val="0"/>
        <w:spacing w:line="440" w:lineRule="exact"/>
        <w:outlineLvl w:val="1"/>
        <w:rPr>
          <w:rFonts w:hint="eastAsia" w:ascii="仿宋" w:hAnsi="仿宋" w:eastAsia="仿宋" w:cs="仿宋"/>
          <w:sz w:val="24"/>
          <w:szCs w:val="24"/>
          <w:highlight w:val="none"/>
        </w:rPr>
      </w:pPr>
      <w:r>
        <w:rPr>
          <w:rFonts w:hint="eastAsia" w:ascii="仿宋" w:hAnsi="仿宋" w:eastAsia="仿宋" w:cs="仿宋"/>
          <w:sz w:val="24"/>
          <w:szCs w:val="24"/>
          <w:highlight w:val="none"/>
        </w:rPr>
        <w:t>1抽样方法</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以随机抽样的方式在被抽样生产者、销售者的待销产品中抽取。</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随机数一般可使用随机数表等方法产生。</w:t>
      </w:r>
    </w:p>
    <w:p>
      <w:pPr>
        <w:snapToGrid w:val="0"/>
        <w:spacing w:line="440" w:lineRule="exact"/>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表1 抽取样品数量</w:t>
      </w:r>
    </w:p>
    <w:tbl>
      <w:tblPr>
        <w:tblStyle w:val="7"/>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1"/>
        <w:gridCol w:w="711"/>
        <w:gridCol w:w="1215"/>
        <w:gridCol w:w="2767"/>
        <w:gridCol w:w="1769"/>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1021"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序号</w:t>
            </w:r>
          </w:p>
        </w:tc>
        <w:tc>
          <w:tcPr>
            <w:tcW w:w="1926" w:type="dxa"/>
            <w:gridSpan w:val="2"/>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产品名称</w:t>
            </w:r>
          </w:p>
        </w:tc>
        <w:tc>
          <w:tcPr>
            <w:tcW w:w="276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抽样数量（只/支）</w:t>
            </w:r>
          </w:p>
        </w:tc>
        <w:tc>
          <w:tcPr>
            <w:tcW w:w="1769" w:type="dxa"/>
            <w:vAlign w:val="center"/>
          </w:tcPr>
          <w:p>
            <w:pPr>
              <w:snapToGrid w:val="0"/>
              <w:jc w:val="center"/>
              <w:rPr>
                <w:rFonts w:hint="eastAsia" w:ascii="仿宋" w:hAnsi="仿宋" w:eastAsia="仿宋" w:cs="仿宋"/>
                <w:kern w:val="0"/>
                <w:sz w:val="24"/>
                <w:szCs w:val="24"/>
                <w:highlight w:val="none"/>
              </w:rPr>
            </w:pPr>
            <w:r>
              <w:rPr>
                <w:rFonts w:hint="eastAsia" w:ascii="仿宋" w:hAnsi="仿宋" w:eastAsia="仿宋" w:cs="仿宋"/>
                <w:color w:val="000000"/>
                <w:sz w:val="24"/>
                <w:szCs w:val="24"/>
                <w:highlight w:val="none"/>
              </w:rPr>
              <w:t>检验样品数量</w:t>
            </w:r>
            <w:r>
              <w:rPr>
                <w:rFonts w:hint="eastAsia" w:ascii="仿宋" w:hAnsi="仿宋" w:eastAsia="仿宋" w:cs="仿宋"/>
                <w:kern w:val="0"/>
                <w:sz w:val="24"/>
                <w:szCs w:val="24"/>
                <w:highlight w:val="none"/>
              </w:rPr>
              <w:t>（只/支）</w:t>
            </w:r>
          </w:p>
        </w:tc>
        <w:tc>
          <w:tcPr>
            <w:tcW w:w="1617" w:type="dxa"/>
            <w:vAlign w:val="center"/>
          </w:tcPr>
          <w:p>
            <w:pPr>
              <w:snapToGrid w:val="0"/>
              <w:jc w:val="center"/>
              <w:rPr>
                <w:rFonts w:hint="eastAsia" w:ascii="仿宋" w:hAnsi="仿宋" w:eastAsia="仿宋" w:cs="仿宋"/>
                <w:kern w:val="0"/>
                <w:sz w:val="24"/>
                <w:szCs w:val="24"/>
                <w:highlight w:val="none"/>
              </w:rPr>
            </w:pPr>
            <w:r>
              <w:rPr>
                <w:rFonts w:hint="eastAsia" w:ascii="仿宋" w:hAnsi="仿宋" w:eastAsia="仿宋" w:cs="仿宋"/>
                <w:color w:val="000000"/>
                <w:sz w:val="24"/>
                <w:szCs w:val="24"/>
                <w:highlight w:val="none"/>
              </w:rPr>
              <w:t>备用样品数量</w:t>
            </w:r>
            <w:r>
              <w:rPr>
                <w:rFonts w:hint="eastAsia" w:ascii="仿宋" w:hAnsi="仿宋" w:eastAsia="仿宋" w:cs="仿宋"/>
                <w:kern w:val="0"/>
                <w:sz w:val="24"/>
                <w:szCs w:val="24"/>
                <w:highlight w:val="none"/>
              </w:rPr>
              <w:t>（只/支）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21"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w:t>
            </w:r>
          </w:p>
        </w:tc>
        <w:tc>
          <w:tcPr>
            <w:tcW w:w="1926" w:type="dxa"/>
            <w:gridSpan w:val="2"/>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纸餐具</w:t>
            </w:r>
          </w:p>
        </w:tc>
        <w:tc>
          <w:tcPr>
            <w:tcW w:w="276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70</w:t>
            </w:r>
          </w:p>
        </w:tc>
        <w:tc>
          <w:tcPr>
            <w:tcW w:w="1769"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50</w:t>
            </w:r>
          </w:p>
        </w:tc>
        <w:tc>
          <w:tcPr>
            <w:tcW w:w="161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21"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w:t>
            </w:r>
          </w:p>
        </w:tc>
        <w:tc>
          <w:tcPr>
            <w:tcW w:w="1926" w:type="dxa"/>
            <w:gridSpan w:val="2"/>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纸盒</w:t>
            </w:r>
          </w:p>
        </w:tc>
        <w:tc>
          <w:tcPr>
            <w:tcW w:w="276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40</w:t>
            </w:r>
          </w:p>
        </w:tc>
        <w:tc>
          <w:tcPr>
            <w:tcW w:w="1769"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30</w:t>
            </w:r>
          </w:p>
        </w:tc>
        <w:tc>
          <w:tcPr>
            <w:tcW w:w="161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021"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w:t>
            </w:r>
          </w:p>
        </w:tc>
        <w:tc>
          <w:tcPr>
            <w:tcW w:w="1926" w:type="dxa"/>
            <w:gridSpan w:val="2"/>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纸袋</w:t>
            </w:r>
          </w:p>
        </w:tc>
        <w:tc>
          <w:tcPr>
            <w:tcW w:w="276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60（若样品过小、过大时，应调整抽样量满足总质量不少于0.25kg,不多于3kg，检验、备样按比例：2:1抽取）</w:t>
            </w:r>
          </w:p>
        </w:tc>
        <w:tc>
          <w:tcPr>
            <w:tcW w:w="1769"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40</w:t>
            </w:r>
          </w:p>
        </w:tc>
        <w:tc>
          <w:tcPr>
            <w:tcW w:w="161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21" w:type="dxa"/>
            <w:vMerge w:val="restart"/>
            <w:vAlign w:val="center"/>
          </w:tcPr>
          <w:p>
            <w:pPr>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4</w:t>
            </w:r>
          </w:p>
        </w:tc>
        <w:tc>
          <w:tcPr>
            <w:tcW w:w="711" w:type="dxa"/>
            <w:vMerge w:val="restart"/>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纸罐</w:t>
            </w:r>
          </w:p>
        </w:tc>
        <w:tc>
          <w:tcPr>
            <w:tcW w:w="1215"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纸板类罐</w:t>
            </w:r>
          </w:p>
        </w:tc>
        <w:tc>
          <w:tcPr>
            <w:tcW w:w="276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30</w:t>
            </w:r>
          </w:p>
        </w:tc>
        <w:tc>
          <w:tcPr>
            <w:tcW w:w="1769"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25</w:t>
            </w:r>
          </w:p>
        </w:tc>
        <w:tc>
          <w:tcPr>
            <w:tcW w:w="161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21" w:type="dxa"/>
            <w:vMerge w:val="continue"/>
            <w:vAlign w:val="center"/>
          </w:tcPr>
          <w:p>
            <w:pPr>
              <w:autoSpaceDE w:val="0"/>
              <w:autoSpaceDN w:val="0"/>
              <w:adjustRightInd w:val="0"/>
              <w:snapToGrid w:val="0"/>
              <w:jc w:val="center"/>
              <w:rPr>
                <w:rFonts w:hint="eastAsia" w:ascii="仿宋" w:hAnsi="仿宋" w:eastAsia="仿宋" w:cs="仿宋"/>
                <w:kern w:val="0"/>
                <w:sz w:val="24"/>
                <w:szCs w:val="24"/>
                <w:highlight w:val="none"/>
              </w:rPr>
            </w:pPr>
          </w:p>
        </w:tc>
        <w:tc>
          <w:tcPr>
            <w:tcW w:w="711" w:type="dxa"/>
            <w:vMerge w:val="continue"/>
            <w:vAlign w:val="center"/>
          </w:tcPr>
          <w:p>
            <w:pPr>
              <w:autoSpaceDE w:val="0"/>
              <w:autoSpaceDN w:val="0"/>
              <w:adjustRightInd w:val="0"/>
              <w:snapToGrid w:val="0"/>
              <w:jc w:val="center"/>
              <w:rPr>
                <w:rFonts w:hint="eastAsia" w:ascii="仿宋" w:hAnsi="仿宋" w:eastAsia="仿宋" w:cs="仿宋"/>
                <w:kern w:val="0"/>
                <w:sz w:val="24"/>
                <w:szCs w:val="24"/>
                <w:highlight w:val="none"/>
              </w:rPr>
            </w:pPr>
          </w:p>
        </w:tc>
        <w:tc>
          <w:tcPr>
            <w:tcW w:w="1215"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圆柱形复合罐</w:t>
            </w:r>
          </w:p>
        </w:tc>
        <w:tc>
          <w:tcPr>
            <w:tcW w:w="276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50</w:t>
            </w:r>
          </w:p>
        </w:tc>
        <w:tc>
          <w:tcPr>
            <w:tcW w:w="1769"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40</w:t>
            </w:r>
          </w:p>
        </w:tc>
        <w:tc>
          <w:tcPr>
            <w:tcW w:w="161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21"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w:t>
            </w:r>
          </w:p>
        </w:tc>
        <w:tc>
          <w:tcPr>
            <w:tcW w:w="1926" w:type="dxa"/>
            <w:gridSpan w:val="2"/>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纸吸管</w:t>
            </w:r>
          </w:p>
        </w:tc>
        <w:tc>
          <w:tcPr>
            <w:tcW w:w="276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600</w:t>
            </w:r>
          </w:p>
        </w:tc>
        <w:tc>
          <w:tcPr>
            <w:tcW w:w="1769"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400</w:t>
            </w:r>
          </w:p>
        </w:tc>
        <w:tc>
          <w:tcPr>
            <w:tcW w:w="1617" w:type="dxa"/>
            <w:vAlign w:val="center"/>
          </w:tcPr>
          <w:p>
            <w:pPr>
              <w:autoSpaceDE w:val="0"/>
              <w:autoSpaceDN w:val="0"/>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200</w:t>
            </w:r>
          </w:p>
        </w:tc>
      </w:tr>
    </w:tbl>
    <w:p>
      <w:pPr>
        <w:snapToGrid w:val="0"/>
        <w:spacing w:line="440" w:lineRule="exact"/>
        <w:rPr>
          <w:rFonts w:hint="eastAsia" w:ascii="仿宋" w:hAnsi="仿宋" w:eastAsia="仿宋" w:cs="仿宋"/>
          <w:color w:val="000000"/>
          <w:sz w:val="24"/>
          <w:szCs w:val="24"/>
          <w:highlight w:val="none"/>
        </w:rPr>
      </w:pPr>
    </w:p>
    <w:p>
      <w:pPr>
        <w:snapToGrid w:val="0"/>
        <w:spacing w:before="160"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 检验依据</w:t>
      </w:r>
    </w:p>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表2 纸餐具（淋膜纸餐具）</w:t>
      </w:r>
    </w:p>
    <w:tbl>
      <w:tblPr>
        <w:tblStyle w:val="7"/>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2962"/>
        <w:gridCol w:w="4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感官要求</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4806.8—2016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2</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铅</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31604.34—2016第一部分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3</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砷</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31604.38—2016第一部分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4</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5</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荧光性物质</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总迁移量</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高锰酸钾消耗量</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重金属（以Pb计）</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沙门氏菌</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霉菌</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耐温试验（95℃±5℃的油、水，30min）</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27589—2011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13</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渗漏性能（95℃±5℃水、油）</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27591—2011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14</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渗漏性能（90℃±5℃水、95℃±5℃油）</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2898—2007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15</w:t>
            </w:r>
          </w:p>
        </w:tc>
        <w:tc>
          <w:tcPr>
            <w:tcW w:w="296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抗压强度</w:t>
            </w:r>
          </w:p>
        </w:tc>
        <w:tc>
          <w:tcPr>
            <w:tcW w:w="441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27591—2011 4.5</w:t>
            </w:r>
          </w:p>
        </w:tc>
      </w:tr>
    </w:tbl>
    <w:p>
      <w:pPr>
        <w:adjustRightInd w:val="0"/>
        <w:snapToGrid w:val="0"/>
        <w:spacing w:line="360" w:lineRule="auto"/>
        <w:rPr>
          <w:rFonts w:hint="eastAsia" w:ascii="仿宋" w:hAnsi="仿宋" w:eastAsia="仿宋" w:cs="仿宋"/>
          <w:sz w:val="24"/>
          <w:szCs w:val="24"/>
          <w:highlight w:val="none"/>
        </w:rPr>
      </w:pPr>
    </w:p>
    <w:p>
      <w:pPr>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表3纸餐具（纸浆模塑餐具）</w:t>
      </w:r>
    </w:p>
    <w:tbl>
      <w:tblPr>
        <w:tblStyle w:val="7"/>
        <w:tblW w:w="8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2952"/>
        <w:gridCol w:w="4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7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9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48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w:t>
            </w:r>
          </w:p>
        </w:tc>
        <w:tc>
          <w:tcPr>
            <w:tcW w:w="29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感官要求</w:t>
            </w:r>
          </w:p>
        </w:tc>
        <w:tc>
          <w:tcPr>
            <w:tcW w:w="448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4806.8—2016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2</w:t>
            </w:r>
          </w:p>
        </w:tc>
        <w:tc>
          <w:tcPr>
            <w:tcW w:w="29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铅</w:t>
            </w:r>
          </w:p>
        </w:tc>
        <w:tc>
          <w:tcPr>
            <w:tcW w:w="448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31604.34—2016第一部分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3</w:t>
            </w:r>
          </w:p>
        </w:tc>
        <w:tc>
          <w:tcPr>
            <w:tcW w:w="29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砷</w:t>
            </w:r>
          </w:p>
        </w:tc>
        <w:tc>
          <w:tcPr>
            <w:tcW w:w="448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31604.38—2016第一部分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4</w:t>
            </w:r>
          </w:p>
        </w:tc>
        <w:tc>
          <w:tcPr>
            <w:tcW w:w="29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w:t>
            </w:r>
          </w:p>
        </w:tc>
        <w:tc>
          <w:tcPr>
            <w:tcW w:w="448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5</w:t>
            </w:r>
          </w:p>
        </w:tc>
        <w:tc>
          <w:tcPr>
            <w:tcW w:w="29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荧光性物质</w:t>
            </w:r>
          </w:p>
        </w:tc>
        <w:tc>
          <w:tcPr>
            <w:tcW w:w="448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29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总迁移量</w:t>
            </w:r>
          </w:p>
        </w:tc>
        <w:tc>
          <w:tcPr>
            <w:tcW w:w="448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29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高锰酸钾消耗量</w:t>
            </w:r>
          </w:p>
        </w:tc>
        <w:tc>
          <w:tcPr>
            <w:tcW w:w="448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29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重金属（以Pb计）</w:t>
            </w:r>
          </w:p>
        </w:tc>
        <w:tc>
          <w:tcPr>
            <w:tcW w:w="448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w:t>
            </w:r>
          </w:p>
        </w:tc>
        <w:tc>
          <w:tcPr>
            <w:tcW w:w="29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48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w:t>
            </w:r>
          </w:p>
        </w:tc>
        <w:tc>
          <w:tcPr>
            <w:tcW w:w="29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沙门氏菌</w:t>
            </w:r>
          </w:p>
        </w:tc>
        <w:tc>
          <w:tcPr>
            <w:tcW w:w="448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w:t>
            </w:r>
          </w:p>
        </w:tc>
        <w:tc>
          <w:tcPr>
            <w:tcW w:w="29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霉菌</w:t>
            </w:r>
          </w:p>
        </w:tc>
        <w:tc>
          <w:tcPr>
            <w:tcW w:w="4483"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4789.15—2016</w:t>
            </w:r>
          </w:p>
        </w:tc>
      </w:tr>
    </w:tbl>
    <w:p>
      <w:pPr>
        <w:adjustRightInd w:val="0"/>
        <w:snapToGrid w:val="0"/>
        <w:spacing w:line="360" w:lineRule="auto"/>
        <w:rPr>
          <w:rFonts w:hint="eastAsia" w:ascii="仿宋" w:hAnsi="仿宋" w:eastAsia="仿宋" w:cs="仿宋"/>
          <w:sz w:val="24"/>
          <w:szCs w:val="24"/>
          <w:highlight w:val="none"/>
        </w:rPr>
      </w:pPr>
    </w:p>
    <w:p>
      <w:pPr>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表4 纸餐具（纸板餐具）</w:t>
      </w:r>
    </w:p>
    <w:tbl>
      <w:tblPr>
        <w:tblStyle w:val="7"/>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3117"/>
        <w:gridCol w:w="4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26"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311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46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w:t>
            </w:r>
          </w:p>
        </w:tc>
        <w:tc>
          <w:tcPr>
            <w:tcW w:w="311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感官要求</w:t>
            </w:r>
          </w:p>
        </w:tc>
        <w:tc>
          <w:tcPr>
            <w:tcW w:w="446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4806.8—2016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2</w:t>
            </w:r>
          </w:p>
        </w:tc>
        <w:tc>
          <w:tcPr>
            <w:tcW w:w="311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铅</w:t>
            </w:r>
          </w:p>
        </w:tc>
        <w:tc>
          <w:tcPr>
            <w:tcW w:w="446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31604.34—2016第一部分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3</w:t>
            </w:r>
          </w:p>
        </w:tc>
        <w:tc>
          <w:tcPr>
            <w:tcW w:w="311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砷</w:t>
            </w:r>
          </w:p>
        </w:tc>
        <w:tc>
          <w:tcPr>
            <w:tcW w:w="446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31604.38—2016</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4</w:t>
            </w:r>
          </w:p>
        </w:tc>
        <w:tc>
          <w:tcPr>
            <w:tcW w:w="311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w:t>
            </w:r>
          </w:p>
        </w:tc>
        <w:tc>
          <w:tcPr>
            <w:tcW w:w="446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5</w:t>
            </w:r>
          </w:p>
        </w:tc>
        <w:tc>
          <w:tcPr>
            <w:tcW w:w="311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荧光性物质</w:t>
            </w:r>
          </w:p>
        </w:tc>
        <w:tc>
          <w:tcPr>
            <w:tcW w:w="446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311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总迁移量</w:t>
            </w:r>
          </w:p>
        </w:tc>
        <w:tc>
          <w:tcPr>
            <w:tcW w:w="446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311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高锰酸钾消耗量</w:t>
            </w:r>
          </w:p>
        </w:tc>
        <w:tc>
          <w:tcPr>
            <w:tcW w:w="446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311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重金属（以Pb计）</w:t>
            </w:r>
          </w:p>
        </w:tc>
        <w:tc>
          <w:tcPr>
            <w:tcW w:w="446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w:t>
            </w:r>
          </w:p>
        </w:tc>
        <w:tc>
          <w:tcPr>
            <w:tcW w:w="311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46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w:t>
            </w:r>
          </w:p>
        </w:tc>
        <w:tc>
          <w:tcPr>
            <w:tcW w:w="311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沙门氏菌</w:t>
            </w:r>
          </w:p>
        </w:tc>
        <w:tc>
          <w:tcPr>
            <w:tcW w:w="446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w:t>
            </w:r>
          </w:p>
        </w:tc>
        <w:tc>
          <w:tcPr>
            <w:tcW w:w="311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霉菌</w:t>
            </w:r>
          </w:p>
        </w:tc>
        <w:tc>
          <w:tcPr>
            <w:tcW w:w="446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4789.15—2016</w:t>
            </w:r>
          </w:p>
        </w:tc>
      </w:tr>
    </w:tbl>
    <w:p>
      <w:pPr>
        <w:rPr>
          <w:rFonts w:hint="eastAsia" w:ascii="仿宋" w:hAnsi="仿宋" w:eastAsia="仿宋" w:cs="仿宋"/>
          <w:sz w:val="24"/>
          <w:szCs w:val="24"/>
          <w:highlight w:val="none"/>
        </w:rPr>
      </w:pPr>
    </w:p>
    <w:p>
      <w:pPr>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表5 纸盒</w:t>
      </w:r>
    </w:p>
    <w:tbl>
      <w:tblPr>
        <w:tblStyle w:val="7"/>
        <w:tblW w:w="8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3060"/>
        <w:gridCol w:w="4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7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30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4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w:t>
            </w:r>
          </w:p>
        </w:tc>
        <w:tc>
          <w:tcPr>
            <w:tcW w:w="30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感官要求</w:t>
            </w:r>
          </w:p>
        </w:tc>
        <w:tc>
          <w:tcPr>
            <w:tcW w:w="44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4806.8—2016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2</w:t>
            </w:r>
          </w:p>
        </w:tc>
        <w:tc>
          <w:tcPr>
            <w:tcW w:w="30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铅</w:t>
            </w:r>
          </w:p>
        </w:tc>
        <w:tc>
          <w:tcPr>
            <w:tcW w:w="44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31604.34—2016第一部分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3</w:t>
            </w:r>
          </w:p>
        </w:tc>
        <w:tc>
          <w:tcPr>
            <w:tcW w:w="30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砷</w:t>
            </w:r>
          </w:p>
        </w:tc>
        <w:tc>
          <w:tcPr>
            <w:tcW w:w="44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31604.38—2016第一部分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4</w:t>
            </w:r>
          </w:p>
        </w:tc>
        <w:tc>
          <w:tcPr>
            <w:tcW w:w="30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w:t>
            </w:r>
          </w:p>
        </w:tc>
        <w:tc>
          <w:tcPr>
            <w:tcW w:w="44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5</w:t>
            </w:r>
          </w:p>
        </w:tc>
        <w:tc>
          <w:tcPr>
            <w:tcW w:w="30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荧光性物质</w:t>
            </w:r>
          </w:p>
        </w:tc>
        <w:tc>
          <w:tcPr>
            <w:tcW w:w="44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30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总迁移量</w:t>
            </w:r>
          </w:p>
        </w:tc>
        <w:tc>
          <w:tcPr>
            <w:tcW w:w="44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30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高锰酸钾消耗量</w:t>
            </w:r>
          </w:p>
        </w:tc>
        <w:tc>
          <w:tcPr>
            <w:tcW w:w="44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30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重金属（以Pb计）</w:t>
            </w:r>
          </w:p>
        </w:tc>
        <w:tc>
          <w:tcPr>
            <w:tcW w:w="44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w:t>
            </w:r>
          </w:p>
        </w:tc>
        <w:tc>
          <w:tcPr>
            <w:tcW w:w="30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4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w:t>
            </w:r>
          </w:p>
        </w:tc>
        <w:tc>
          <w:tcPr>
            <w:tcW w:w="30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沙门氏菌</w:t>
            </w:r>
          </w:p>
        </w:tc>
        <w:tc>
          <w:tcPr>
            <w:tcW w:w="44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w:t>
            </w:r>
          </w:p>
        </w:tc>
        <w:tc>
          <w:tcPr>
            <w:tcW w:w="30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霉菌</w:t>
            </w:r>
          </w:p>
        </w:tc>
        <w:tc>
          <w:tcPr>
            <w:tcW w:w="4444"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4789.15—2016</w:t>
            </w:r>
          </w:p>
        </w:tc>
      </w:tr>
    </w:tbl>
    <w:p>
      <w:pPr>
        <w:jc w:val="left"/>
        <w:rPr>
          <w:rFonts w:hint="eastAsia" w:ascii="仿宋" w:hAnsi="仿宋" w:eastAsia="仿宋" w:cs="仿宋"/>
          <w:sz w:val="24"/>
          <w:szCs w:val="24"/>
          <w:highlight w:val="none"/>
        </w:rPr>
      </w:pPr>
    </w:p>
    <w:p>
      <w:pPr>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表6 纸袋</w:t>
      </w:r>
    </w:p>
    <w:tbl>
      <w:tblPr>
        <w:tblStyle w:val="7"/>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3037"/>
        <w:gridCol w:w="4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303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521"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w:t>
            </w:r>
          </w:p>
        </w:tc>
        <w:tc>
          <w:tcPr>
            <w:tcW w:w="303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感官要求</w:t>
            </w:r>
          </w:p>
        </w:tc>
        <w:tc>
          <w:tcPr>
            <w:tcW w:w="4521"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4806.8—2016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2</w:t>
            </w:r>
          </w:p>
        </w:tc>
        <w:tc>
          <w:tcPr>
            <w:tcW w:w="303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铅</w:t>
            </w:r>
          </w:p>
        </w:tc>
        <w:tc>
          <w:tcPr>
            <w:tcW w:w="4521"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31604.34—2016第一部分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3</w:t>
            </w:r>
          </w:p>
        </w:tc>
        <w:tc>
          <w:tcPr>
            <w:tcW w:w="303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砷</w:t>
            </w:r>
          </w:p>
        </w:tc>
        <w:tc>
          <w:tcPr>
            <w:tcW w:w="4521"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31604.38—2016第一部分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4</w:t>
            </w:r>
          </w:p>
        </w:tc>
        <w:tc>
          <w:tcPr>
            <w:tcW w:w="303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w:t>
            </w:r>
          </w:p>
        </w:tc>
        <w:tc>
          <w:tcPr>
            <w:tcW w:w="4521"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5</w:t>
            </w:r>
          </w:p>
        </w:tc>
        <w:tc>
          <w:tcPr>
            <w:tcW w:w="303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荧光性物质</w:t>
            </w:r>
          </w:p>
        </w:tc>
        <w:tc>
          <w:tcPr>
            <w:tcW w:w="4521"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303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总迁移量</w:t>
            </w:r>
          </w:p>
        </w:tc>
        <w:tc>
          <w:tcPr>
            <w:tcW w:w="4521"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303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高锰酸钾消耗量</w:t>
            </w:r>
          </w:p>
        </w:tc>
        <w:tc>
          <w:tcPr>
            <w:tcW w:w="4521"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303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重金属（以Pb计）</w:t>
            </w:r>
          </w:p>
        </w:tc>
        <w:tc>
          <w:tcPr>
            <w:tcW w:w="4521"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w:t>
            </w:r>
          </w:p>
        </w:tc>
        <w:tc>
          <w:tcPr>
            <w:tcW w:w="303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521"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w:t>
            </w:r>
          </w:p>
        </w:tc>
        <w:tc>
          <w:tcPr>
            <w:tcW w:w="303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沙门氏菌</w:t>
            </w:r>
          </w:p>
        </w:tc>
        <w:tc>
          <w:tcPr>
            <w:tcW w:w="4521"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w:t>
            </w:r>
          </w:p>
        </w:tc>
        <w:tc>
          <w:tcPr>
            <w:tcW w:w="3037"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霉菌</w:t>
            </w:r>
          </w:p>
        </w:tc>
        <w:tc>
          <w:tcPr>
            <w:tcW w:w="4521"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4789.15—2016</w:t>
            </w:r>
          </w:p>
        </w:tc>
      </w:tr>
    </w:tbl>
    <w:p>
      <w:pPr>
        <w:adjustRightInd w:val="0"/>
        <w:snapToGrid w:val="0"/>
        <w:spacing w:line="360" w:lineRule="auto"/>
        <w:jc w:val="center"/>
        <w:rPr>
          <w:rFonts w:hint="eastAsia" w:ascii="仿宋" w:hAnsi="仿宋" w:eastAsia="仿宋" w:cs="仿宋"/>
          <w:sz w:val="24"/>
          <w:szCs w:val="24"/>
          <w:highlight w:val="none"/>
        </w:rPr>
      </w:pPr>
    </w:p>
    <w:p>
      <w:pPr>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表7 纸罐（纸板类罐）</w:t>
      </w:r>
    </w:p>
    <w:tbl>
      <w:tblPr>
        <w:tblStyle w:val="7"/>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3059"/>
        <w:gridCol w:w="4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8"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305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5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w:t>
            </w:r>
          </w:p>
        </w:tc>
        <w:tc>
          <w:tcPr>
            <w:tcW w:w="305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感官</w:t>
            </w:r>
          </w:p>
        </w:tc>
        <w:tc>
          <w:tcPr>
            <w:tcW w:w="45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4806.8—2016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2</w:t>
            </w:r>
          </w:p>
        </w:tc>
        <w:tc>
          <w:tcPr>
            <w:tcW w:w="305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铅</w:t>
            </w:r>
          </w:p>
        </w:tc>
        <w:tc>
          <w:tcPr>
            <w:tcW w:w="45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31604.34—2016第一部分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3</w:t>
            </w:r>
          </w:p>
        </w:tc>
        <w:tc>
          <w:tcPr>
            <w:tcW w:w="305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砷</w:t>
            </w:r>
          </w:p>
        </w:tc>
        <w:tc>
          <w:tcPr>
            <w:tcW w:w="45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31604.38—2016第一部分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4</w:t>
            </w:r>
          </w:p>
        </w:tc>
        <w:tc>
          <w:tcPr>
            <w:tcW w:w="305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w:t>
            </w:r>
          </w:p>
        </w:tc>
        <w:tc>
          <w:tcPr>
            <w:tcW w:w="45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5</w:t>
            </w:r>
          </w:p>
        </w:tc>
        <w:tc>
          <w:tcPr>
            <w:tcW w:w="305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荧光性物质</w:t>
            </w:r>
          </w:p>
        </w:tc>
        <w:tc>
          <w:tcPr>
            <w:tcW w:w="45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w:t>
            </w:r>
          </w:p>
        </w:tc>
        <w:tc>
          <w:tcPr>
            <w:tcW w:w="305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5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w:t>
            </w:r>
          </w:p>
        </w:tc>
        <w:tc>
          <w:tcPr>
            <w:tcW w:w="305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沙门氏菌</w:t>
            </w:r>
          </w:p>
        </w:tc>
        <w:tc>
          <w:tcPr>
            <w:tcW w:w="45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w:t>
            </w:r>
          </w:p>
        </w:tc>
        <w:tc>
          <w:tcPr>
            <w:tcW w:w="305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霉菌</w:t>
            </w:r>
          </w:p>
        </w:tc>
        <w:tc>
          <w:tcPr>
            <w:tcW w:w="45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4789.15—2016</w:t>
            </w:r>
          </w:p>
        </w:tc>
      </w:tr>
    </w:tbl>
    <w:p>
      <w:pPr>
        <w:jc w:val="center"/>
        <w:rPr>
          <w:rFonts w:hint="eastAsia" w:ascii="仿宋" w:hAnsi="仿宋" w:eastAsia="仿宋" w:cs="仿宋"/>
          <w:sz w:val="24"/>
          <w:szCs w:val="24"/>
          <w:highlight w:val="none"/>
        </w:rPr>
      </w:pPr>
    </w:p>
    <w:p>
      <w:pPr>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表8 纸罐（圆柱形复合罐）</w:t>
      </w:r>
    </w:p>
    <w:tbl>
      <w:tblPr>
        <w:tblStyle w:val="7"/>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3052"/>
        <w:gridCol w:w="4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6"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30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54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w:t>
            </w:r>
          </w:p>
        </w:tc>
        <w:tc>
          <w:tcPr>
            <w:tcW w:w="30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感官</w:t>
            </w:r>
          </w:p>
        </w:tc>
        <w:tc>
          <w:tcPr>
            <w:tcW w:w="454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4806.8—2016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w:t>
            </w:r>
          </w:p>
        </w:tc>
        <w:tc>
          <w:tcPr>
            <w:tcW w:w="30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54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w:t>
            </w:r>
          </w:p>
        </w:tc>
        <w:tc>
          <w:tcPr>
            <w:tcW w:w="30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沙门氏菌</w:t>
            </w:r>
          </w:p>
        </w:tc>
        <w:tc>
          <w:tcPr>
            <w:tcW w:w="454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w:t>
            </w:r>
          </w:p>
        </w:tc>
        <w:tc>
          <w:tcPr>
            <w:tcW w:w="30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霉菌</w:t>
            </w:r>
          </w:p>
        </w:tc>
        <w:tc>
          <w:tcPr>
            <w:tcW w:w="454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30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端盖脱离力</w:t>
            </w:r>
          </w:p>
        </w:tc>
        <w:tc>
          <w:tcPr>
            <w:tcW w:w="454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10440—2008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30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轴向压溃力</w:t>
            </w:r>
          </w:p>
        </w:tc>
        <w:tc>
          <w:tcPr>
            <w:tcW w:w="454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10440—2008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3052"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快速泄漏试验</w:t>
            </w:r>
          </w:p>
        </w:tc>
        <w:tc>
          <w:tcPr>
            <w:tcW w:w="4540"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10440—2008 5.6</w:t>
            </w:r>
          </w:p>
        </w:tc>
      </w:tr>
    </w:tbl>
    <w:p>
      <w:pPr>
        <w:adjustRightInd w:val="0"/>
        <w:snapToGrid w:val="0"/>
        <w:spacing w:line="360" w:lineRule="auto"/>
        <w:rPr>
          <w:rFonts w:hint="eastAsia" w:ascii="仿宋" w:hAnsi="仿宋" w:eastAsia="仿宋" w:cs="仿宋"/>
          <w:sz w:val="24"/>
          <w:szCs w:val="24"/>
          <w:highlight w:val="none"/>
        </w:rPr>
      </w:pPr>
    </w:p>
    <w:p>
      <w:pPr>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表9 纸吸管</w:t>
      </w:r>
    </w:p>
    <w:tbl>
      <w:tblPr>
        <w:tblStyle w:val="7"/>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3145"/>
        <w:gridCol w:w="4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9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314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67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w:t>
            </w:r>
          </w:p>
        </w:tc>
        <w:tc>
          <w:tcPr>
            <w:tcW w:w="314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感官要求</w:t>
            </w:r>
          </w:p>
        </w:tc>
        <w:tc>
          <w:tcPr>
            <w:tcW w:w="467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4806.8—2016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2</w:t>
            </w:r>
          </w:p>
        </w:tc>
        <w:tc>
          <w:tcPr>
            <w:tcW w:w="314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铅</w:t>
            </w:r>
          </w:p>
        </w:tc>
        <w:tc>
          <w:tcPr>
            <w:tcW w:w="467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31604.34—2016第一部分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3</w:t>
            </w:r>
          </w:p>
        </w:tc>
        <w:tc>
          <w:tcPr>
            <w:tcW w:w="314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砷</w:t>
            </w:r>
          </w:p>
        </w:tc>
        <w:tc>
          <w:tcPr>
            <w:tcW w:w="467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31604.38—2016第一部分</w:t>
            </w:r>
          </w:p>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或GB 31604.49—2016第一部分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4</w:t>
            </w:r>
          </w:p>
        </w:tc>
        <w:tc>
          <w:tcPr>
            <w:tcW w:w="314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w:t>
            </w:r>
          </w:p>
        </w:tc>
        <w:tc>
          <w:tcPr>
            <w:tcW w:w="467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5</w:t>
            </w:r>
          </w:p>
        </w:tc>
        <w:tc>
          <w:tcPr>
            <w:tcW w:w="314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荧光性物质</w:t>
            </w:r>
          </w:p>
        </w:tc>
        <w:tc>
          <w:tcPr>
            <w:tcW w:w="467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31604.47—2016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314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总迁移量</w:t>
            </w:r>
          </w:p>
        </w:tc>
        <w:tc>
          <w:tcPr>
            <w:tcW w:w="467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314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高锰酸钾消耗量</w:t>
            </w:r>
          </w:p>
        </w:tc>
        <w:tc>
          <w:tcPr>
            <w:tcW w:w="467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314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重金属（以Pb计）</w:t>
            </w:r>
          </w:p>
        </w:tc>
        <w:tc>
          <w:tcPr>
            <w:tcW w:w="467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w:t>
            </w:r>
          </w:p>
        </w:tc>
        <w:tc>
          <w:tcPr>
            <w:tcW w:w="314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67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w:t>
            </w:r>
          </w:p>
        </w:tc>
        <w:tc>
          <w:tcPr>
            <w:tcW w:w="314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沙门氏菌</w:t>
            </w:r>
          </w:p>
        </w:tc>
        <w:tc>
          <w:tcPr>
            <w:tcW w:w="467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14934—2016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w:t>
            </w:r>
          </w:p>
        </w:tc>
        <w:tc>
          <w:tcPr>
            <w:tcW w:w="3145"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霉菌</w:t>
            </w:r>
          </w:p>
        </w:tc>
        <w:tc>
          <w:tcPr>
            <w:tcW w:w="4679" w:type="dxa"/>
            <w:vAlign w:val="center"/>
          </w:tcPr>
          <w:p>
            <w:pPr>
              <w:adjustRightInd w:val="0"/>
              <w:snapToGrid w:val="0"/>
              <w:spacing w:before="62" w:beforeLines="20" w:after="62" w:afterLines="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4789.15—2016</w:t>
            </w:r>
          </w:p>
        </w:tc>
      </w:tr>
    </w:tbl>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snapToGrid w:val="0"/>
        <w:spacing w:line="440" w:lineRule="exact"/>
        <w:ind w:firstLine="410" w:firstLineChars="171"/>
        <w:rPr>
          <w:rFonts w:hint="eastAsia" w:ascii="仿宋" w:hAnsi="仿宋" w:eastAsia="仿宋" w:cs="仿宋"/>
          <w:color w:val="000000"/>
          <w:sz w:val="24"/>
          <w:szCs w:val="24"/>
          <w:highlight w:val="none"/>
        </w:rPr>
      </w:pPr>
    </w:p>
    <w:p>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 判定规则</w:t>
      </w:r>
    </w:p>
    <w:p>
      <w:pPr>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3.1依据标准</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27589—2011 纸餐盒</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27591—2011 纸碗</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QB/T 2898—2007 餐用纸制品</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10440—2008 圆柱形复合罐</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 4806.7—2016 食品安全国家标准 食品接触用塑料材料及制品</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 4806.8—2016 食品安全国家标准 食品接触用纸和纸板材料及制品</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现行有效的企业标准、团体标准、</w:t>
      </w:r>
      <w:r>
        <w:rPr>
          <w:rFonts w:hint="eastAsia" w:ascii="仿宋" w:hAnsi="仿宋" w:eastAsia="仿宋" w:cs="仿宋"/>
          <w:color w:val="000000"/>
          <w:sz w:val="24"/>
          <w:szCs w:val="24"/>
          <w:highlight w:val="none"/>
        </w:rPr>
        <w:t>地方标准及产品明示质量要求</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3.2判定原则</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经检验，检验项目全部合格，判定为被抽查产品所检项目未发现不合格；检验项目中任一项或一项以上不合格，判定为被抽查产品不合格。</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依据GB 4789.1</w:t>
      </w:r>
      <w:r>
        <w:rPr>
          <w:rFonts w:hint="eastAsia" w:ascii="仿宋" w:hAnsi="仿宋" w:eastAsia="仿宋" w:cs="仿宋"/>
          <w:sz w:val="24"/>
          <w:szCs w:val="24"/>
          <w:highlight w:val="none"/>
        </w:rPr>
        <w:t>—</w:t>
      </w:r>
      <w:r>
        <w:rPr>
          <w:rFonts w:hint="eastAsia" w:ascii="仿宋" w:hAnsi="仿宋" w:eastAsia="仿宋" w:cs="仿宋"/>
          <w:color w:val="000000"/>
          <w:sz w:val="24"/>
          <w:szCs w:val="24"/>
          <w:highlight w:val="none"/>
        </w:rPr>
        <w:t>2016 《食品安全国家标准 食品微生物学检验 总则》第7.3条“检验结果报告后，剩余样品和同批产品不进行微生物项目的复检”和卫健委“卫监督发[2005]515号”《健康相关产品国家卫生监督抽检规定》第十九条“产品微生物指标超标的不予复检” 的规定，微生物（大肠菌群、沙门氏菌、霉菌）项目不合格不复检。</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28232DC6"/>
    <w:rsid w:val="10602945"/>
    <w:rsid w:val="11BF7A14"/>
    <w:rsid w:val="14CD52E3"/>
    <w:rsid w:val="28232DC6"/>
    <w:rsid w:val="29F611D8"/>
    <w:rsid w:val="2FE059A7"/>
    <w:rsid w:val="349B05D2"/>
    <w:rsid w:val="3D73184C"/>
    <w:rsid w:val="3D927079"/>
    <w:rsid w:val="408366A3"/>
    <w:rsid w:val="49B74219"/>
    <w:rsid w:val="5945183F"/>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2022-12-09T08:42:00Z</dcterms:created>
  <dc:creator>天正检测</dc:creator>
  <cp:lastModifiedBy>天正检测</cp:lastModifiedBy>
  <dcterms:modified xsi:type="dcterms:W3CDTF">2022-12-09T08:42:34Z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AE9F102580054D8FBA091646CF37931B</vt:lpwstr>
  </property>
</Properties>
</file>