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附件 </w:t>
      </w:r>
    </w:p>
    <w:p>
      <w:pPr>
        <w:spacing w:line="56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single" w:color="auto"/>
          <w:lang w:val="en-US" w:eastAsia="zh-CN"/>
        </w:rPr>
        <w:t xml:space="preserve">       县（市）区</w:t>
      </w:r>
      <w:r>
        <w:rPr>
          <w:rFonts w:hint="eastAsia" w:ascii="仿宋_GB2312" w:eastAsia="仿宋_GB2312" w:cs="Times New Roman"/>
          <w:sz w:val="32"/>
          <w:szCs w:val="32"/>
          <w:u w:val="none" w:color="auto"/>
          <w:lang w:val="en-US" w:eastAsia="zh-CN"/>
        </w:rPr>
        <w:t>养老机构食堂</w:t>
      </w:r>
      <w:r>
        <w:rPr>
          <w:rFonts w:hint="eastAsia" w:ascii="仿宋_GB2312" w:eastAsia="仿宋_GB2312"/>
          <w:sz w:val="32"/>
          <w:szCs w:val="32"/>
        </w:rPr>
        <w:t>“区块链+餐饮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食品安全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智慧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监管”体系建设进度表</w:t>
      </w:r>
    </w:p>
    <w:p>
      <w:pPr>
        <w:spacing w:line="560" w:lineRule="exact"/>
        <w:jc w:val="center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tbl>
      <w:tblPr>
        <w:tblStyle w:val="1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2525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养老机构食堂总数/家</w:t>
            </w:r>
          </w:p>
        </w:tc>
        <w:tc>
          <w:tcPr>
            <w:tcW w:w="25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完成数/家</w:t>
            </w:r>
          </w:p>
        </w:tc>
        <w:tc>
          <w:tcPr>
            <w:tcW w:w="302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515" w:type="dxa"/>
            <w:vAlign w:val="top"/>
          </w:tcPr>
          <w:p>
            <w:pPr>
              <w:widowControl w:val="0"/>
              <w:tabs>
                <w:tab w:val="left" w:pos="790"/>
                <w:tab w:val="left" w:pos="1264"/>
              </w:tabs>
              <w:wordWrap/>
              <w:overflowPunct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黑体" w:hAnsi="宋体" w:eastAsia="黑体" w:cs="宋体"/>
                <w:kern w:val="0"/>
                <w:szCs w:val="30"/>
              </w:rPr>
            </w:pPr>
          </w:p>
        </w:tc>
        <w:tc>
          <w:tcPr>
            <w:tcW w:w="2525" w:type="dxa"/>
            <w:vAlign w:val="top"/>
          </w:tcPr>
          <w:p>
            <w:pPr>
              <w:widowControl w:val="0"/>
              <w:tabs>
                <w:tab w:val="left" w:pos="790"/>
                <w:tab w:val="left" w:pos="1264"/>
              </w:tabs>
              <w:wordWrap/>
              <w:overflowPunct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黑体" w:hAnsi="宋体" w:eastAsia="黑体" w:cs="宋体"/>
                <w:kern w:val="0"/>
                <w:szCs w:val="30"/>
              </w:rPr>
            </w:pPr>
          </w:p>
        </w:tc>
        <w:tc>
          <w:tcPr>
            <w:tcW w:w="3021" w:type="dxa"/>
            <w:vAlign w:val="top"/>
          </w:tcPr>
          <w:p>
            <w:pPr>
              <w:widowControl w:val="0"/>
              <w:tabs>
                <w:tab w:val="left" w:pos="790"/>
                <w:tab w:val="left" w:pos="1264"/>
              </w:tabs>
              <w:wordWrap/>
              <w:overflowPunct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黑体" w:hAnsi="宋体" w:eastAsia="黑体" w:cs="宋体"/>
                <w:kern w:val="0"/>
                <w:szCs w:val="30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注：此报表每月月底前分别上报至市市场监管局和民政局邮箱</w:t>
      </w:r>
    </w:p>
    <w:bookmarkEnd w:id="0"/>
    <w:sectPr>
      <w:headerReference r:id="rId3" w:type="default"/>
      <w:footerReference r:id="rId4" w:type="default"/>
      <w:pgSz w:w="11907" w:h="16840"/>
      <w:pgMar w:top="1984" w:right="1531" w:bottom="1814" w:left="1531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hint="eastAsia"/>
      </w:rPr>
    </w:pPr>
    <w:r>
      <w:rPr>
        <w:rFonts w:ascii="Calibri" w:hAnsi="Calibri" w:eastAsia="方正仿宋简体" w:cs="Times New Roman"/>
        <w:kern w:val="31"/>
        <w:sz w:val="18"/>
        <w:szCs w:val="18"/>
        <w:lang w:val="en-US" w:eastAsia="zh-CN" w:bidi="ar-SA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0"/>
  <w:drawingGridVerticalSpacing w:val="2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77381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31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5" w:lineRule="auto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20">
    <w:name w:val="Default Paragraph Font"/>
    <w:link w:val="21"/>
    <w:semiHidden/>
    <w:qFormat/>
    <w:uiPriority w:val="0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400" w:leftChars="400"/>
    </w:pPr>
    <w:rPr>
      <w:rFonts w:eastAsia="宋体"/>
      <w:kern w:val="2"/>
      <w:sz w:val="21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5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eastAsia="宋体"/>
      <w:kern w:val="2"/>
      <w:sz w:val="21"/>
      <w:szCs w:val="24"/>
    </w:r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2"/>
      <w:sz w:val="32"/>
      <w:szCs w:val="32"/>
    </w:rPr>
  </w:style>
  <w:style w:type="paragraph" w:styleId="17">
    <w:name w:val="Body Text First Indent"/>
    <w:basedOn w:val="5"/>
    <w:unhideWhenUsed/>
    <w:qFormat/>
    <w:uiPriority w:val="0"/>
    <w:pPr>
      <w:ind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paragraph" w:styleId="18">
    <w:name w:val="Body Text First Indent 2"/>
    <w:basedOn w:val="6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customStyle="1" w:styleId="21">
    <w:name w:val=" Char Char Char Char"/>
    <w:basedOn w:val="1"/>
    <w:link w:val="20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2"/>
    </w:rPr>
  </w:style>
  <w:style w:type="paragraph" w:customStyle="1" w:styleId="26">
    <w:name w:val=" Char Char Char Char Char Char Char Char Char"/>
    <w:basedOn w:val="1"/>
    <w:qFormat/>
    <w:uiPriority w:val="0"/>
    <w:rPr>
      <w:rFonts w:eastAsia="宋体"/>
      <w:kern w:val="2"/>
      <w:sz w:val="21"/>
      <w:szCs w:val="20"/>
    </w:rPr>
  </w:style>
  <w:style w:type="paragraph" w:customStyle="1" w:styleId="27">
    <w:name w:val="Char"/>
    <w:basedOn w:val="1"/>
    <w:qFormat/>
    <w:uiPriority w:val="0"/>
    <w:pPr>
      <w:spacing w:line="240" w:lineRule="exact"/>
    </w:pPr>
    <w:rPr>
      <w:rFonts w:ascii="仿宋_GB2312" w:hAnsi="宋体" w:eastAsia="仿宋_GB2312"/>
      <w:kern w:val="2"/>
      <w:sz w:val="32"/>
      <w:szCs w:val="21"/>
    </w:rPr>
  </w:style>
  <w:style w:type="paragraph" w:customStyle="1" w:styleId="28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0">
    <w:name w:val="p16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1">
    <w:name w:val="00标题"/>
    <w:basedOn w:val="1"/>
    <w:qFormat/>
    <w:uiPriority w:val="0"/>
    <w:pPr>
      <w:spacing w:line="800" w:lineRule="exact"/>
      <w:jc w:val="center"/>
    </w:pPr>
    <w:rPr>
      <w:rFonts w:eastAsia="方正大标宋简体"/>
      <w:sz w:val="44"/>
    </w:rPr>
  </w:style>
  <w:style w:type="paragraph" w:customStyle="1" w:styleId="32">
    <w:name w:val="文件正文"/>
    <w:basedOn w:val="1"/>
    <w:qFormat/>
    <w:uiPriority w:val="0"/>
    <w:pPr>
      <w:spacing w:line="500" w:lineRule="exact"/>
      <w:ind w:firstLine="640" w:firstLineChars="200"/>
    </w:pPr>
    <w:rPr>
      <w:rFonts w:eastAsia="仿宋_GB2312"/>
      <w:kern w:val="0"/>
      <w:sz w:val="32"/>
      <w:szCs w:val="32"/>
    </w:rPr>
  </w:style>
  <w:style w:type="paragraph" w:customStyle="1" w:styleId="33">
    <w:name w:val="zhengwen"/>
    <w:basedOn w:val="1"/>
    <w:qFormat/>
    <w:uiPriority w:val="0"/>
    <w:pPr>
      <w:adjustRightInd w:val="0"/>
      <w:ind w:firstLine="200" w:firstLineChars="200"/>
    </w:pPr>
    <w:rPr>
      <w:rFonts w:ascii="仿宋_GB2312"/>
      <w:szCs w:val="32"/>
    </w:rPr>
  </w:style>
  <w:style w:type="paragraph" w:customStyle="1" w:styleId="34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kern w:val="2"/>
      <w:sz w:val="32"/>
      <w:szCs w:val="32"/>
    </w:rPr>
  </w:style>
  <w:style w:type="paragraph" w:customStyle="1" w:styleId="35">
    <w:name w:val="正文 New New New New New New New New New New New New New New New New New New New New New New New New New New New New New New"/>
    <w:basedOn w:val="1"/>
    <w:qFormat/>
    <w:uiPriority w:val="0"/>
    <w:rPr>
      <w:rFonts w:cs="黑体"/>
    </w:rPr>
  </w:style>
  <w:style w:type="paragraph" w:customStyle="1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customStyle="1" w:styleId="3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0">
    <w:name w:val="0"/>
    <w:basedOn w:val="1"/>
    <w:qFormat/>
    <w:uiPriority w:val="0"/>
    <w:pPr>
      <w:widowControl/>
      <w:snapToGrid w:val="0"/>
      <w:jc w:val="left"/>
    </w:pPr>
    <w:rPr>
      <w:rFonts w:eastAsia="宋体"/>
      <w:kern w:val="0"/>
      <w:sz w:val="20"/>
      <w:szCs w:val="20"/>
    </w:rPr>
  </w:style>
  <w:style w:type="paragraph" w:customStyle="1" w:styleId="41">
    <w:name w:val="p0"/>
    <w:basedOn w:val="1"/>
    <w:link w:val="50"/>
    <w:qFormat/>
    <w:uiPriority w:val="0"/>
    <w:pPr>
      <w:widowControl/>
      <w:spacing w:line="365" w:lineRule="atLeast"/>
      <w:ind w:left="1"/>
      <w:textAlignment w:val="bottom"/>
    </w:pPr>
    <w:rPr>
      <w:rFonts w:eastAsia="宋体"/>
      <w:kern w:val="0"/>
      <w:sz w:val="20"/>
      <w:szCs w:val="20"/>
    </w:rPr>
  </w:style>
  <w:style w:type="paragraph" w:customStyle="1" w:styleId="42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_Style 40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4">
    <w:name w:val=" Char Char3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45">
    <w:name w:val="页眉 Char Char Char"/>
    <w:link w:val="12"/>
    <w:uiPriority w:val="0"/>
    <w:rPr>
      <w:rFonts w:eastAsia="方正仿宋简体"/>
      <w:kern w:val="31"/>
      <w:sz w:val="18"/>
      <w:szCs w:val="18"/>
      <w:lang w:val="en-US" w:eastAsia="zh-CN" w:bidi="ar-SA"/>
    </w:rPr>
  </w:style>
  <w:style w:type="character" w:customStyle="1" w:styleId="46">
    <w:name w:val="标题 2 Char Char Char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47">
    <w:name w:val="zzbiaoti1"/>
    <w:qFormat/>
    <w:uiPriority w:val="0"/>
    <w:rPr>
      <w:rFonts w:hint="default" w:ascii="ˎ̥" w:hAnsi="ˎ̥"/>
      <w:b/>
      <w:bCs/>
      <w:color w:val="000000"/>
      <w:sz w:val="36"/>
      <w:szCs w:val="36"/>
      <w:u w:val="none"/>
    </w:rPr>
  </w:style>
  <w:style w:type="character" w:customStyle="1" w:styleId="48">
    <w:name w:val="style51"/>
    <w:qFormat/>
    <w:uiPriority w:val="0"/>
    <w:rPr>
      <w:rFonts w:cs="Times New Roman"/>
      <w:b/>
      <w:bCs/>
      <w:sz w:val="24"/>
      <w:szCs w:val="24"/>
    </w:rPr>
  </w:style>
  <w:style w:type="character" w:customStyle="1" w:styleId="49">
    <w:name w:val="标题 3 Char Char Char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50">
    <w:name w:val="p0 Char Char"/>
    <w:link w:val="41"/>
    <w:qFormat/>
    <w:locked/>
    <w:uiPriority w:val="0"/>
    <w:rPr>
      <w:rFonts w:eastAsia="宋体"/>
      <w:lang w:val="en-US" w:eastAsia="zh-CN" w:bidi="ar-SA"/>
    </w:rPr>
  </w:style>
  <w:style w:type="character" w:customStyle="1" w:styleId="51">
    <w:name w:val="style101"/>
    <w:qFormat/>
    <w:uiPriority w:val="0"/>
    <w:rPr>
      <w:color w:val="000000"/>
    </w:rPr>
  </w:style>
  <w:style w:type="character" w:customStyle="1" w:styleId="52">
    <w:name w:val="标题 1 Char Char Char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3">
    <w:name w:val="t_tag"/>
    <w:qFormat/>
    <w:uiPriority w:val="0"/>
    <w:rPr>
      <w:rFonts w:hint="default" w:ascii="Times New Roman" w:hAnsi="Times New Roman" w:cs="Times New Roman"/>
    </w:rPr>
  </w:style>
  <w:style w:type="character" w:customStyle="1" w:styleId="54">
    <w:name w:val="apple-converted-space"/>
    <w:basedOn w:val="20"/>
    <w:qFormat/>
    <w:uiPriority w:val="0"/>
  </w:style>
  <w:style w:type="character" w:customStyle="1" w:styleId="55">
    <w:name w:val="apple-style-span"/>
    <w:basedOn w:val="20"/>
    <w:qFormat/>
    <w:uiPriority w:val="0"/>
  </w:style>
  <w:style w:type="character" w:customStyle="1" w:styleId="56">
    <w:name w:val="页脚 Char Char Char"/>
    <w:link w:val="11"/>
    <w:uiPriority w:val="0"/>
    <w:rPr>
      <w:rFonts w:eastAsia="方正仿宋简体"/>
      <w:kern w:val="31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1912</Words>
  <Characters>1973</Characters>
  <Lines>18</Lines>
  <Paragraphs>5</Paragraphs>
  <TotalTime>2</TotalTime>
  <ScaleCrop>false</ScaleCrop>
  <LinksUpToDate>false</LinksUpToDate>
  <CharactersWithSpaces>2058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2014-04-02T16:19:00Z</dcterms:created>
  <dc:creator>USER</dc:creator>
  <cp:lastModifiedBy>Administrator</cp:lastModifiedBy>
  <cp:lastPrinted>2023-01-03T08:25:00Z</cp:lastPrinted>
  <dcterms:modified xsi:type="dcterms:W3CDTF">2023-01-12T09:18:56Z</dcterms:modified>
  <dc:title>豫工商文〔2010〕71号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E73DA8318AD44B8880E0A0DECB54D2AF</vt:lpwstr>
  </property>
  <property fmtid="{D5CDD505-2E9C-101B-9397-08002B2CF9AE}" pid="4" name="KSOSaveFontToCloudKey">
    <vt:lpwstr>978997457_embed</vt:lpwstr>
  </property>
</Properties>
</file>