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“人人持证、技能河南”建设工作专班</w:t>
      </w:r>
    </w:p>
    <w:bookmarkEnd w:id="0"/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组      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  林  市市场监管局党组书记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常务副组长：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孟令辰  市市场监管局党组副书记、局长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副  组  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市局其他县处级领导干部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专班下设办公室，办公室设在市局人事科，负责日常工作，市市场监管局党组成员、副局长常晓钟兼任办公室主任，药品监督管理科、特种设备安全监察科、行政审批服务科等相关科室负责人为成员，各负其责、形成合力，统筹推进各项工作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587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2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3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E3NjU0ZjU2ODE1NGY3ZmVmNjY4OWQ3NjA5MDYxYzUifQ=="/>
  </w:docVars>
  <w:rsids>
    <w:rsidRoot w:val="00000000"/>
    <w:rsid w:val="6A8863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2072</Words>
  <Characters>2122</Characters>
  <Lines>0</Lines>
  <Paragraphs>0</Paragraphs>
  <TotalTime>10</TotalTime>
  <ScaleCrop>false</ScaleCrop>
  <LinksUpToDate>false</LinksUpToDate>
  <CharactersWithSpaces>2145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2022-04-20T01:39:00Z</dcterms:created>
  <dc:creator>SJRSK</dc:creator>
  <cp:lastModifiedBy>Administrator</cp:lastModifiedBy>
  <cp:lastPrinted>2022-04-24T00:47:00Z</cp:lastPrinted>
  <dcterms:modified xsi:type="dcterms:W3CDTF">2023-01-11T07:42:44Z</dcterms:modified>
  <dc:title>焦作市市场监督管理局办公室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38AA20FB51974F8281140EBA4F0BC8F1</vt:lpwstr>
  </property>
  <property fmtid="{D5CDD505-2E9C-101B-9397-08002B2CF9AE}" pid="4" name="commondata">
    <vt:lpwstr>eyJoZGlkIjoiNjllYmFmMTdhZDQ2Y2JlY2JmMzc5ODYwM2FjOWQ2YTgifQ==</vt:lpwstr>
  </property>
</Properties>
</file>