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00456">
              <w:rPr>
                <w:rFonts w:ascii="黑体" w:eastAsia="黑体" w:hAnsi="黑体" w:hint="eastAsia"/>
                <w:sz w:val="21"/>
                <w:szCs w:val="21"/>
              </w:rPr>
              <w:t>91.140.90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00456">
              <w:rPr>
                <w:rFonts w:ascii="黑体" w:eastAsia="黑体" w:hAnsi="黑体" w:hint="eastAsia"/>
                <w:sz w:val="21"/>
                <w:szCs w:val="21"/>
              </w:rPr>
              <w:t>Q 78</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600456">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600456">
              <w:rPr>
                <w:rFonts w:hint="eastAsia"/>
              </w:rPr>
              <w:t>41XX</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00456">
        <w:rPr>
          <w:rFonts w:ascii="黑体" w:eastAsia="黑体" w:hint="eastAsia"/>
          <w:b w:val="0"/>
          <w:w w:val="100"/>
          <w:sz w:val="48"/>
        </w:rPr>
        <w:t>焦作市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600456">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10DFF">
        <w:t>电梯维保单位服务规范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600456" w:rsidRPr="00600456">
        <w:rPr>
          <w:rFonts w:ascii="黑体" w:eastAsia="黑体" w:hAnsi="黑体"/>
          <w:noProof/>
          <w:szCs w:val="28"/>
        </w:rPr>
        <w:t>Service Specification for Elevator Maintenance Units</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E5ABF">
        <w:rPr>
          <w:noProof/>
          <w:sz w:val="21"/>
          <w:szCs w:val="28"/>
        </w:rPr>
        <w:t> </w:t>
      </w:r>
      <w:r w:rsidR="006E5ABF">
        <w:rPr>
          <w:noProof/>
          <w:sz w:val="21"/>
          <w:szCs w:val="28"/>
        </w:rPr>
        <w:t> </w:t>
      </w:r>
      <w:r w:rsidR="006E5ABF">
        <w:rPr>
          <w:noProof/>
          <w:sz w:val="21"/>
          <w:szCs w:val="28"/>
        </w:rPr>
        <w:t> </w:t>
      </w:r>
      <w:r w:rsidR="006E5ABF">
        <w:rPr>
          <w:noProof/>
          <w:sz w:val="21"/>
          <w:szCs w:val="28"/>
        </w:rPr>
        <w:t> </w:t>
      </w:r>
      <w:r w:rsidR="006E5ABF">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7B0D98">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7B0D98">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00456">
        <w:rPr>
          <w:rFonts w:hAnsi="黑体" w:hint="eastAsia"/>
          <w:w w:val="100"/>
          <w:sz w:val="28"/>
        </w:rPr>
        <w:t>焦作市</w:t>
      </w:r>
      <w:r w:rsidR="00600456">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D5A60BC" wp14:editId="4F3DCEE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0057FC" w:rsidRDefault="000057FC" w:rsidP="000057FC">
      <w:pPr>
        <w:pStyle w:val="afffffc"/>
        <w:spacing w:after="468"/>
      </w:pPr>
      <w:bookmarkStart w:id="21" w:name="BookMark1"/>
      <w:bookmarkStart w:id="22" w:name="_Toc164423268"/>
      <w:r w:rsidRPr="000057FC">
        <w:rPr>
          <w:rFonts w:hint="eastAsia"/>
          <w:spacing w:val="320"/>
        </w:rPr>
        <w:lastRenderedPageBreak/>
        <w:t>目</w:t>
      </w:r>
      <w:r>
        <w:rPr>
          <w:rFonts w:hint="eastAsia"/>
        </w:rPr>
        <w:t>次</w:t>
      </w:r>
    </w:p>
    <w:p w:rsidR="000057FC" w:rsidRPr="000057FC" w:rsidRDefault="000057FC">
      <w:pPr>
        <w:pStyle w:val="10"/>
        <w:tabs>
          <w:tab w:val="right" w:leader="dot" w:pos="9344"/>
        </w:tabs>
        <w:rPr>
          <w:rFonts w:asciiTheme="minorHAnsi" w:eastAsiaTheme="minorEastAsia" w:hAnsiTheme="minorHAnsi" w:cstheme="minorBidi"/>
          <w:noProof/>
          <w:szCs w:val="22"/>
        </w:rPr>
      </w:pPr>
      <w:r w:rsidRPr="000057FC">
        <w:fldChar w:fldCharType="begin"/>
      </w:r>
      <w:r w:rsidRPr="000057FC">
        <w:instrText xml:space="preserve"> TOC \o "1-1" \h \t "标准文件_一级条标题,2,标准文件_附录一级条标题,2," </w:instrText>
      </w:r>
      <w:r w:rsidRPr="000057FC">
        <w:fldChar w:fldCharType="separate"/>
      </w:r>
      <w:hyperlink w:anchor="_Toc165215536" w:history="1">
        <w:r w:rsidRPr="000057FC">
          <w:rPr>
            <w:rStyle w:val="affffff7"/>
            <w:rFonts w:hint="eastAsia"/>
            <w:noProof/>
          </w:rPr>
          <w:t>前言</w:t>
        </w:r>
        <w:r w:rsidRPr="000057FC">
          <w:rPr>
            <w:noProof/>
          </w:rPr>
          <w:tab/>
        </w:r>
        <w:r w:rsidRPr="000057FC">
          <w:rPr>
            <w:noProof/>
          </w:rPr>
          <w:fldChar w:fldCharType="begin"/>
        </w:r>
        <w:r w:rsidRPr="000057FC">
          <w:rPr>
            <w:noProof/>
          </w:rPr>
          <w:instrText xml:space="preserve"> PAGEREF _Toc165215536 \h </w:instrText>
        </w:r>
        <w:r w:rsidRPr="000057FC">
          <w:rPr>
            <w:noProof/>
          </w:rPr>
        </w:r>
        <w:r w:rsidRPr="000057FC">
          <w:rPr>
            <w:noProof/>
          </w:rPr>
          <w:fldChar w:fldCharType="separate"/>
        </w:r>
        <w:r w:rsidRPr="000057FC">
          <w:rPr>
            <w:noProof/>
          </w:rPr>
          <w:t>II</w:t>
        </w:r>
        <w:r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37" w:history="1">
        <w:r w:rsidR="000057FC" w:rsidRPr="000057FC">
          <w:rPr>
            <w:rStyle w:val="affffff7"/>
            <w:noProof/>
          </w:rPr>
          <w:t>1</w:t>
        </w:r>
        <w:r w:rsidR="000057FC">
          <w:rPr>
            <w:rStyle w:val="affffff7"/>
            <w:noProof/>
          </w:rPr>
          <w:t xml:space="preserve"> </w:t>
        </w:r>
        <w:r w:rsidR="000057FC" w:rsidRPr="000057FC">
          <w:rPr>
            <w:rStyle w:val="affffff7"/>
            <w:rFonts w:hint="eastAsia"/>
            <w:noProof/>
          </w:rPr>
          <w:t xml:space="preserve"> 范围</w:t>
        </w:r>
        <w:r w:rsidR="000057FC" w:rsidRPr="000057FC">
          <w:rPr>
            <w:noProof/>
          </w:rPr>
          <w:tab/>
        </w:r>
        <w:r w:rsidR="000057FC" w:rsidRPr="000057FC">
          <w:rPr>
            <w:noProof/>
          </w:rPr>
          <w:fldChar w:fldCharType="begin"/>
        </w:r>
        <w:r w:rsidR="000057FC" w:rsidRPr="000057FC">
          <w:rPr>
            <w:noProof/>
          </w:rPr>
          <w:instrText xml:space="preserve"> PAGEREF _Toc165215537 \h </w:instrText>
        </w:r>
        <w:r w:rsidR="000057FC" w:rsidRPr="000057FC">
          <w:rPr>
            <w:noProof/>
          </w:rPr>
        </w:r>
        <w:r w:rsidR="000057FC" w:rsidRPr="000057FC">
          <w:rPr>
            <w:noProof/>
          </w:rPr>
          <w:fldChar w:fldCharType="separate"/>
        </w:r>
        <w:r w:rsidR="000057FC" w:rsidRPr="000057FC">
          <w:rPr>
            <w:noProof/>
          </w:rPr>
          <w:t>1</w:t>
        </w:r>
        <w:r w:rsidR="000057FC"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38" w:history="1">
        <w:r w:rsidR="000057FC" w:rsidRPr="000057FC">
          <w:rPr>
            <w:rStyle w:val="affffff7"/>
            <w:noProof/>
          </w:rPr>
          <w:t>2</w:t>
        </w:r>
        <w:r w:rsidR="000057FC">
          <w:rPr>
            <w:rStyle w:val="affffff7"/>
            <w:noProof/>
          </w:rPr>
          <w:t xml:space="preserve"> </w:t>
        </w:r>
        <w:r w:rsidR="000057FC" w:rsidRPr="000057FC">
          <w:rPr>
            <w:rStyle w:val="affffff7"/>
            <w:rFonts w:hint="eastAsia"/>
            <w:noProof/>
          </w:rPr>
          <w:t xml:space="preserve"> 规范性引用文件</w:t>
        </w:r>
        <w:r w:rsidR="000057FC" w:rsidRPr="000057FC">
          <w:rPr>
            <w:noProof/>
          </w:rPr>
          <w:tab/>
        </w:r>
        <w:r w:rsidR="000057FC" w:rsidRPr="000057FC">
          <w:rPr>
            <w:noProof/>
          </w:rPr>
          <w:fldChar w:fldCharType="begin"/>
        </w:r>
        <w:r w:rsidR="000057FC" w:rsidRPr="000057FC">
          <w:rPr>
            <w:noProof/>
          </w:rPr>
          <w:instrText xml:space="preserve"> PAGEREF _Toc165215538 \h </w:instrText>
        </w:r>
        <w:r w:rsidR="000057FC" w:rsidRPr="000057FC">
          <w:rPr>
            <w:noProof/>
          </w:rPr>
        </w:r>
        <w:r w:rsidR="000057FC" w:rsidRPr="000057FC">
          <w:rPr>
            <w:noProof/>
          </w:rPr>
          <w:fldChar w:fldCharType="separate"/>
        </w:r>
        <w:r w:rsidR="000057FC" w:rsidRPr="000057FC">
          <w:rPr>
            <w:noProof/>
          </w:rPr>
          <w:t>1</w:t>
        </w:r>
        <w:r w:rsidR="000057FC"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39" w:history="1">
        <w:r w:rsidR="000057FC" w:rsidRPr="000057FC">
          <w:rPr>
            <w:rStyle w:val="affffff7"/>
            <w:noProof/>
          </w:rPr>
          <w:t>3</w:t>
        </w:r>
        <w:r w:rsidR="000057FC">
          <w:rPr>
            <w:rStyle w:val="affffff7"/>
            <w:noProof/>
          </w:rPr>
          <w:t xml:space="preserve"> </w:t>
        </w:r>
        <w:r w:rsidR="000057FC" w:rsidRPr="000057FC">
          <w:rPr>
            <w:rStyle w:val="affffff7"/>
            <w:rFonts w:hint="eastAsia"/>
            <w:noProof/>
          </w:rPr>
          <w:t xml:space="preserve"> 术语和定义</w:t>
        </w:r>
        <w:r w:rsidR="000057FC" w:rsidRPr="000057FC">
          <w:rPr>
            <w:noProof/>
          </w:rPr>
          <w:tab/>
        </w:r>
        <w:r w:rsidR="000057FC" w:rsidRPr="000057FC">
          <w:rPr>
            <w:noProof/>
          </w:rPr>
          <w:fldChar w:fldCharType="begin"/>
        </w:r>
        <w:r w:rsidR="000057FC" w:rsidRPr="000057FC">
          <w:rPr>
            <w:noProof/>
          </w:rPr>
          <w:instrText xml:space="preserve"> PAGEREF _Toc165215539 \h </w:instrText>
        </w:r>
        <w:r w:rsidR="000057FC" w:rsidRPr="000057FC">
          <w:rPr>
            <w:noProof/>
          </w:rPr>
        </w:r>
        <w:r w:rsidR="000057FC" w:rsidRPr="000057FC">
          <w:rPr>
            <w:noProof/>
          </w:rPr>
          <w:fldChar w:fldCharType="separate"/>
        </w:r>
        <w:r w:rsidR="000057FC" w:rsidRPr="000057FC">
          <w:rPr>
            <w:noProof/>
          </w:rPr>
          <w:t>1</w:t>
        </w:r>
        <w:r w:rsidR="000057FC"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40" w:history="1">
        <w:r w:rsidR="000057FC" w:rsidRPr="000057FC">
          <w:rPr>
            <w:rStyle w:val="affffff7"/>
            <w:noProof/>
          </w:rPr>
          <w:t>4</w:t>
        </w:r>
        <w:r w:rsidR="000057FC">
          <w:rPr>
            <w:rStyle w:val="affffff7"/>
            <w:noProof/>
          </w:rPr>
          <w:t xml:space="preserve"> </w:t>
        </w:r>
        <w:r w:rsidR="000057FC" w:rsidRPr="000057FC">
          <w:rPr>
            <w:rStyle w:val="affffff7"/>
            <w:rFonts w:hint="eastAsia"/>
            <w:noProof/>
          </w:rPr>
          <w:t xml:space="preserve"> 基本要求</w:t>
        </w:r>
        <w:r w:rsidR="000057FC" w:rsidRPr="000057FC">
          <w:rPr>
            <w:noProof/>
          </w:rPr>
          <w:tab/>
        </w:r>
        <w:r w:rsidR="000057FC" w:rsidRPr="000057FC">
          <w:rPr>
            <w:noProof/>
          </w:rPr>
          <w:fldChar w:fldCharType="begin"/>
        </w:r>
        <w:r w:rsidR="000057FC" w:rsidRPr="000057FC">
          <w:rPr>
            <w:noProof/>
          </w:rPr>
          <w:instrText xml:space="preserve"> PAGEREF _Toc165215540 \h </w:instrText>
        </w:r>
        <w:r w:rsidR="000057FC" w:rsidRPr="000057FC">
          <w:rPr>
            <w:noProof/>
          </w:rPr>
        </w:r>
        <w:r w:rsidR="000057FC" w:rsidRPr="000057FC">
          <w:rPr>
            <w:noProof/>
          </w:rPr>
          <w:fldChar w:fldCharType="separate"/>
        </w:r>
        <w:r w:rsidR="000057FC" w:rsidRPr="000057FC">
          <w:rPr>
            <w:noProof/>
          </w:rPr>
          <w:t>1</w:t>
        </w:r>
        <w:r w:rsidR="000057FC"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41" w:history="1">
        <w:r w:rsidR="000057FC" w:rsidRPr="000057FC">
          <w:rPr>
            <w:rStyle w:val="affffff7"/>
            <w:noProof/>
          </w:rPr>
          <w:t>5</w:t>
        </w:r>
        <w:r w:rsidR="000057FC">
          <w:rPr>
            <w:rStyle w:val="affffff7"/>
            <w:noProof/>
          </w:rPr>
          <w:t xml:space="preserve"> </w:t>
        </w:r>
        <w:r w:rsidR="000057FC" w:rsidRPr="000057FC">
          <w:rPr>
            <w:rStyle w:val="affffff7"/>
            <w:rFonts w:hint="eastAsia"/>
            <w:noProof/>
          </w:rPr>
          <w:t xml:space="preserve"> 服务内容与要求</w:t>
        </w:r>
        <w:r w:rsidR="000057FC" w:rsidRPr="000057FC">
          <w:rPr>
            <w:noProof/>
          </w:rPr>
          <w:tab/>
        </w:r>
        <w:r w:rsidR="000057FC" w:rsidRPr="000057FC">
          <w:rPr>
            <w:noProof/>
          </w:rPr>
          <w:fldChar w:fldCharType="begin"/>
        </w:r>
        <w:r w:rsidR="000057FC" w:rsidRPr="000057FC">
          <w:rPr>
            <w:noProof/>
          </w:rPr>
          <w:instrText xml:space="preserve"> PAGEREF _Toc165215541 \h </w:instrText>
        </w:r>
        <w:r w:rsidR="000057FC" w:rsidRPr="000057FC">
          <w:rPr>
            <w:noProof/>
          </w:rPr>
        </w:r>
        <w:r w:rsidR="000057FC" w:rsidRPr="000057FC">
          <w:rPr>
            <w:noProof/>
          </w:rPr>
          <w:fldChar w:fldCharType="separate"/>
        </w:r>
        <w:r w:rsidR="000057FC" w:rsidRPr="000057FC">
          <w:rPr>
            <w:noProof/>
          </w:rPr>
          <w:t>2</w:t>
        </w:r>
        <w:r w:rsidR="000057FC"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42" w:history="1">
        <w:r w:rsidR="000057FC" w:rsidRPr="000057FC">
          <w:rPr>
            <w:rStyle w:val="affffff7"/>
            <w:noProof/>
          </w:rPr>
          <w:t>6</w:t>
        </w:r>
        <w:r w:rsidR="000057FC">
          <w:rPr>
            <w:rStyle w:val="affffff7"/>
            <w:noProof/>
          </w:rPr>
          <w:t xml:space="preserve"> </w:t>
        </w:r>
        <w:r w:rsidR="000057FC" w:rsidRPr="000057FC">
          <w:rPr>
            <w:rStyle w:val="affffff7"/>
            <w:rFonts w:hint="eastAsia"/>
            <w:noProof/>
          </w:rPr>
          <w:t xml:space="preserve"> 服务质量控制</w:t>
        </w:r>
        <w:r w:rsidR="000057FC" w:rsidRPr="000057FC">
          <w:rPr>
            <w:noProof/>
          </w:rPr>
          <w:tab/>
        </w:r>
        <w:r w:rsidR="000057FC" w:rsidRPr="000057FC">
          <w:rPr>
            <w:noProof/>
          </w:rPr>
          <w:fldChar w:fldCharType="begin"/>
        </w:r>
        <w:r w:rsidR="000057FC" w:rsidRPr="000057FC">
          <w:rPr>
            <w:noProof/>
          </w:rPr>
          <w:instrText xml:space="preserve"> PAGEREF _Toc165215542 \h </w:instrText>
        </w:r>
        <w:r w:rsidR="000057FC" w:rsidRPr="000057FC">
          <w:rPr>
            <w:noProof/>
          </w:rPr>
        </w:r>
        <w:r w:rsidR="000057FC" w:rsidRPr="000057FC">
          <w:rPr>
            <w:noProof/>
          </w:rPr>
          <w:fldChar w:fldCharType="separate"/>
        </w:r>
        <w:r w:rsidR="000057FC" w:rsidRPr="000057FC">
          <w:rPr>
            <w:noProof/>
          </w:rPr>
          <w:t>6</w:t>
        </w:r>
        <w:r w:rsidR="000057FC"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43" w:history="1">
        <w:r w:rsidR="000057FC" w:rsidRPr="000057FC">
          <w:rPr>
            <w:rStyle w:val="affffff7"/>
            <w:noProof/>
          </w:rPr>
          <w:t>7</w:t>
        </w:r>
        <w:r w:rsidR="000057FC">
          <w:rPr>
            <w:rStyle w:val="affffff7"/>
            <w:noProof/>
          </w:rPr>
          <w:t xml:space="preserve"> </w:t>
        </w:r>
        <w:r w:rsidR="000057FC" w:rsidRPr="000057FC">
          <w:rPr>
            <w:rStyle w:val="affffff7"/>
            <w:rFonts w:hint="eastAsia"/>
            <w:noProof/>
          </w:rPr>
          <w:t xml:space="preserve"> 调查回访</w:t>
        </w:r>
        <w:r w:rsidR="000057FC" w:rsidRPr="000057FC">
          <w:rPr>
            <w:noProof/>
          </w:rPr>
          <w:tab/>
        </w:r>
        <w:r w:rsidR="000057FC" w:rsidRPr="000057FC">
          <w:rPr>
            <w:noProof/>
          </w:rPr>
          <w:fldChar w:fldCharType="begin"/>
        </w:r>
        <w:r w:rsidR="000057FC" w:rsidRPr="000057FC">
          <w:rPr>
            <w:noProof/>
          </w:rPr>
          <w:instrText xml:space="preserve"> PAGEREF _Toc165215543 \h </w:instrText>
        </w:r>
        <w:r w:rsidR="000057FC" w:rsidRPr="000057FC">
          <w:rPr>
            <w:noProof/>
          </w:rPr>
        </w:r>
        <w:r w:rsidR="000057FC" w:rsidRPr="000057FC">
          <w:rPr>
            <w:noProof/>
          </w:rPr>
          <w:fldChar w:fldCharType="separate"/>
        </w:r>
        <w:r w:rsidR="000057FC" w:rsidRPr="000057FC">
          <w:rPr>
            <w:noProof/>
          </w:rPr>
          <w:t>6</w:t>
        </w:r>
        <w:r w:rsidR="000057FC"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44" w:history="1">
        <w:r w:rsidR="000057FC" w:rsidRPr="000057FC">
          <w:rPr>
            <w:rStyle w:val="affffff7"/>
            <w:noProof/>
          </w:rPr>
          <w:t>8</w:t>
        </w:r>
        <w:r w:rsidR="000057FC">
          <w:rPr>
            <w:rStyle w:val="affffff7"/>
            <w:noProof/>
          </w:rPr>
          <w:t xml:space="preserve"> </w:t>
        </w:r>
        <w:r w:rsidR="000057FC" w:rsidRPr="000057FC">
          <w:rPr>
            <w:rStyle w:val="affffff7"/>
            <w:rFonts w:hint="eastAsia"/>
            <w:noProof/>
          </w:rPr>
          <w:t xml:space="preserve"> 评价与改进</w:t>
        </w:r>
        <w:r w:rsidR="000057FC" w:rsidRPr="000057FC">
          <w:rPr>
            <w:noProof/>
          </w:rPr>
          <w:tab/>
        </w:r>
        <w:r w:rsidR="000057FC" w:rsidRPr="000057FC">
          <w:rPr>
            <w:noProof/>
          </w:rPr>
          <w:fldChar w:fldCharType="begin"/>
        </w:r>
        <w:r w:rsidR="000057FC" w:rsidRPr="000057FC">
          <w:rPr>
            <w:noProof/>
          </w:rPr>
          <w:instrText xml:space="preserve"> PAGEREF _Toc165215544 \h </w:instrText>
        </w:r>
        <w:r w:rsidR="000057FC" w:rsidRPr="000057FC">
          <w:rPr>
            <w:noProof/>
          </w:rPr>
        </w:r>
        <w:r w:rsidR="000057FC" w:rsidRPr="000057FC">
          <w:rPr>
            <w:noProof/>
          </w:rPr>
          <w:fldChar w:fldCharType="separate"/>
        </w:r>
        <w:r w:rsidR="000057FC" w:rsidRPr="000057FC">
          <w:rPr>
            <w:noProof/>
          </w:rPr>
          <w:t>7</w:t>
        </w:r>
        <w:r w:rsidR="000057FC"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45" w:history="1">
        <w:r w:rsidR="000057FC" w:rsidRPr="000057FC">
          <w:rPr>
            <w:rStyle w:val="affffff7"/>
            <w:rFonts w:hint="eastAsia"/>
            <w:noProof/>
          </w:rPr>
          <w:t>附录</w:t>
        </w:r>
        <w:r w:rsidR="000057FC">
          <w:rPr>
            <w:rStyle w:val="affffff7"/>
            <w:rFonts w:hint="eastAsia"/>
            <w:noProof/>
          </w:rPr>
          <w:t>A</w:t>
        </w:r>
        <w:r w:rsidR="000057FC" w:rsidRPr="000057FC">
          <w:rPr>
            <w:rStyle w:val="affffff7"/>
            <w:rFonts w:hint="eastAsia"/>
            <w:noProof/>
          </w:rPr>
          <w:t>（资料性）</w:t>
        </w:r>
        <w:r w:rsidR="000057FC">
          <w:rPr>
            <w:rStyle w:val="affffff7"/>
            <w:noProof/>
          </w:rPr>
          <w:t xml:space="preserve"> </w:t>
        </w:r>
        <w:r w:rsidR="000057FC" w:rsidRPr="000057FC">
          <w:rPr>
            <w:rStyle w:val="affffff7"/>
            <w:noProof/>
          </w:rPr>
          <w:t xml:space="preserve"> </w:t>
        </w:r>
        <w:r w:rsidR="000057FC" w:rsidRPr="000057FC">
          <w:rPr>
            <w:rStyle w:val="affffff7"/>
            <w:rFonts w:hint="eastAsia"/>
            <w:noProof/>
          </w:rPr>
          <w:t>满意度调查表</w:t>
        </w:r>
        <w:r w:rsidR="000057FC" w:rsidRPr="000057FC">
          <w:rPr>
            <w:noProof/>
          </w:rPr>
          <w:tab/>
        </w:r>
        <w:r w:rsidR="000057FC" w:rsidRPr="000057FC">
          <w:rPr>
            <w:noProof/>
          </w:rPr>
          <w:fldChar w:fldCharType="begin"/>
        </w:r>
        <w:r w:rsidR="000057FC" w:rsidRPr="000057FC">
          <w:rPr>
            <w:noProof/>
          </w:rPr>
          <w:instrText xml:space="preserve"> PAGEREF _Toc165215545 \h </w:instrText>
        </w:r>
        <w:r w:rsidR="000057FC" w:rsidRPr="000057FC">
          <w:rPr>
            <w:noProof/>
          </w:rPr>
        </w:r>
        <w:r w:rsidR="000057FC" w:rsidRPr="000057FC">
          <w:rPr>
            <w:noProof/>
          </w:rPr>
          <w:fldChar w:fldCharType="separate"/>
        </w:r>
        <w:r w:rsidR="000057FC" w:rsidRPr="000057FC">
          <w:rPr>
            <w:noProof/>
          </w:rPr>
          <w:t>8</w:t>
        </w:r>
        <w:r w:rsidR="000057FC" w:rsidRPr="000057FC">
          <w:rPr>
            <w:noProof/>
          </w:rPr>
          <w:fldChar w:fldCharType="end"/>
        </w:r>
      </w:hyperlink>
    </w:p>
    <w:p w:rsidR="000057FC" w:rsidRPr="000057FC" w:rsidRDefault="00356E02">
      <w:pPr>
        <w:pStyle w:val="10"/>
        <w:tabs>
          <w:tab w:val="right" w:leader="dot" w:pos="9344"/>
        </w:tabs>
        <w:rPr>
          <w:rFonts w:asciiTheme="minorHAnsi" w:eastAsiaTheme="minorEastAsia" w:hAnsiTheme="minorHAnsi" w:cstheme="minorBidi"/>
          <w:noProof/>
          <w:szCs w:val="22"/>
        </w:rPr>
      </w:pPr>
      <w:hyperlink w:anchor="_Toc165215546" w:history="1">
        <w:r w:rsidR="000057FC" w:rsidRPr="000057FC">
          <w:rPr>
            <w:rStyle w:val="affffff7"/>
            <w:rFonts w:hint="eastAsia"/>
            <w:noProof/>
          </w:rPr>
          <w:t>附录</w:t>
        </w:r>
        <w:r w:rsidR="000057FC">
          <w:rPr>
            <w:rStyle w:val="affffff7"/>
            <w:rFonts w:hint="eastAsia"/>
            <w:noProof/>
          </w:rPr>
          <w:t>B</w:t>
        </w:r>
        <w:r w:rsidR="000057FC" w:rsidRPr="000057FC">
          <w:rPr>
            <w:rStyle w:val="affffff7"/>
            <w:rFonts w:hint="eastAsia"/>
            <w:noProof/>
          </w:rPr>
          <w:t>（资料性）</w:t>
        </w:r>
        <w:r w:rsidR="000057FC">
          <w:rPr>
            <w:rStyle w:val="affffff7"/>
            <w:noProof/>
          </w:rPr>
          <w:t xml:space="preserve"> </w:t>
        </w:r>
        <w:r w:rsidR="000057FC" w:rsidRPr="000057FC">
          <w:rPr>
            <w:rStyle w:val="affffff7"/>
            <w:noProof/>
          </w:rPr>
          <w:t xml:space="preserve"> </w:t>
        </w:r>
        <w:r w:rsidR="000057FC" w:rsidRPr="000057FC">
          <w:rPr>
            <w:rStyle w:val="affffff7"/>
            <w:rFonts w:hint="eastAsia"/>
            <w:noProof/>
          </w:rPr>
          <w:t>统计分析表</w:t>
        </w:r>
        <w:r w:rsidR="000057FC" w:rsidRPr="000057FC">
          <w:rPr>
            <w:noProof/>
          </w:rPr>
          <w:tab/>
        </w:r>
        <w:r w:rsidR="000057FC" w:rsidRPr="000057FC">
          <w:rPr>
            <w:noProof/>
          </w:rPr>
          <w:fldChar w:fldCharType="begin"/>
        </w:r>
        <w:r w:rsidR="000057FC" w:rsidRPr="000057FC">
          <w:rPr>
            <w:noProof/>
          </w:rPr>
          <w:instrText xml:space="preserve"> PAGEREF _Toc165215546 \h </w:instrText>
        </w:r>
        <w:r w:rsidR="000057FC" w:rsidRPr="000057FC">
          <w:rPr>
            <w:noProof/>
          </w:rPr>
        </w:r>
        <w:r w:rsidR="000057FC" w:rsidRPr="000057FC">
          <w:rPr>
            <w:noProof/>
          </w:rPr>
          <w:fldChar w:fldCharType="separate"/>
        </w:r>
        <w:r w:rsidR="000057FC" w:rsidRPr="000057FC">
          <w:rPr>
            <w:noProof/>
          </w:rPr>
          <w:t>9</w:t>
        </w:r>
        <w:r w:rsidR="000057FC" w:rsidRPr="000057FC">
          <w:rPr>
            <w:noProof/>
          </w:rPr>
          <w:fldChar w:fldCharType="end"/>
        </w:r>
      </w:hyperlink>
    </w:p>
    <w:p w:rsidR="000057FC" w:rsidRPr="000057FC" w:rsidRDefault="000057FC" w:rsidP="000057FC">
      <w:pPr>
        <w:pStyle w:val="afffffc"/>
        <w:spacing w:after="468"/>
        <w:sectPr w:rsidR="000057FC" w:rsidRPr="000057FC" w:rsidSect="000057FC">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0057FC">
        <w:fldChar w:fldCharType="end"/>
      </w:r>
    </w:p>
    <w:p w:rsidR="00600456" w:rsidRDefault="00600456" w:rsidP="00600456">
      <w:pPr>
        <w:pStyle w:val="a6"/>
        <w:spacing w:before="900" w:after="468"/>
      </w:pPr>
      <w:bookmarkStart w:id="23" w:name="_Toc165215536"/>
      <w:bookmarkStart w:id="24" w:name="BookMark2"/>
      <w:bookmarkEnd w:id="21"/>
      <w:r w:rsidRPr="00600456">
        <w:rPr>
          <w:spacing w:val="320"/>
        </w:rPr>
        <w:lastRenderedPageBreak/>
        <w:t>前</w:t>
      </w:r>
      <w:r>
        <w:t>言</w:t>
      </w:r>
      <w:bookmarkEnd w:id="22"/>
      <w:bookmarkEnd w:id="23"/>
    </w:p>
    <w:p w:rsidR="00600456" w:rsidRDefault="00600456" w:rsidP="00600456">
      <w:pPr>
        <w:pStyle w:val="affff6"/>
        <w:ind w:firstLine="420"/>
      </w:pPr>
      <w:r>
        <w:rPr>
          <w:rFonts w:hint="eastAsia"/>
        </w:rPr>
        <w:t>本文件按照GB/T 1.1—2020《标准化工作导则  第1部分：标准化文件的结构和起草规则》的规定起草。</w:t>
      </w:r>
    </w:p>
    <w:p w:rsidR="00600456" w:rsidRDefault="00600456" w:rsidP="00600456">
      <w:pPr>
        <w:pStyle w:val="affff6"/>
        <w:ind w:firstLine="420"/>
      </w:pPr>
      <w:r>
        <w:rPr>
          <w:rFonts w:hint="eastAsia"/>
        </w:rPr>
        <w:t>本文件由</w:t>
      </w:r>
      <w:r w:rsidRPr="00600456">
        <w:rPr>
          <w:rFonts w:hint="eastAsia"/>
        </w:rPr>
        <w:t>河南省特种设备检验技术研究院焦作分院</w:t>
      </w:r>
      <w:r>
        <w:rPr>
          <w:rFonts w:hint="eastAsia"/>
        </w:rPr>
        <w:t>提出。</w:t>
      </w:r>
    </w:p>
    <w:p w:rsidR="00600456" w:rsidRDefault="00600456" w:rsidP="00600456">
      <w:pPr>
        <w:pStyle w:val="affff6"/>
        <w:ind w:firstLine="420"/>
      </w:pPr>
      <w:r>
        <w:rPr>
          <w:rFonts w:hint="eastAsia"/>
        </w:rPr>
        <w:t>本文件由</w:t>
      </w:r>
      <w:r w:rsidRPr="00600456">
        <w:rPr>
          <w:rFonts w:hint="eastAsia"/>
        </w:rPr>
        <w:t>焦作市市场监督管理局</w:t>
      </w:r>
      <w:r>
        <w:rPr>
          <w:rFonts w:hint="eastAsia"/>
        </w:rPr>
        <w:t>归口。</w:t>
      </w:r>
    </w:p>
    <w:p w:rsidR="00600456" w:rsidRDefault="00600456" w:rsidP="00600456">
      <w:pPr>
        <w:pStyle w:val="affff6"/>
        <w:ind w:firstLine="420"/>
      </w:pPr>
      <w:r>
        <w:rPr>
          <w:rFonts w:hint="eastAsia"/>
        </w:rPr>
        <w:t>本文件起草单位：</w:t>
      </w:r>
      <w:r w:rsidRPr="00600456">
        <w:rPr>
          <w:rFonts w:hint="eastAsia"/>
        </w:rPr>
        <w:t>河南省特种设备检验技术研究院焦作分院、焦作市特种设备和产品质量安全应急处置协调中心</w:t>
      </w:r>
      <w:bookmarkStart w:id="25" w:name="_GoBack"/>
      <w:bookmarkEnd w:id="25"/>
      <w:r w:rsidRPr="00600456">
        <w:rPr>
          <w:rFonts w:hint="eastAsia"/>
        </w:rPr>
        <w:t xml:space="preserve">、河南省恒信远机电工程有限公司、奥的斯机电电梯有限公司郑州分公司、焦作市水务有限责任公司。  </w:t>
      </w:r>
    </w:p>
    <w:p w:rsidR="00600456" w:rsidRDefault="00600456" w:rsidP="00600456">
      <w:pPr>
        <w:pStyle w:val="affff6"/>
        <w:ind w:firstLine="420"/>
      </w:pPr>
      <w:r>
        <w:rPr>
          <w:rFonts w:hint="eastAsia"/>
        </w:rPr>
        <w:t>本文件主要起草人：</w:t>
      </w:r>
      <w:r w:rsidR="007713FE" w:rsidRPr="007713FE">
        <w:rPr>
          <w:rFonts w:hint="eastAsia"/>
        </w:rPr>
        <w:t>刘亚峰、王文宾、张林潮、崔国龙、秦定林、冯文龙、吕文敬、刘斌、宋斌杰、武腾飞、韩春鹏、王超、常畅、贺曙光、游新民、毕静波、翟嘉一、娄和静、王娜娜、马小飞、于华伟</w:t>
      </w:r>
      <w:r w:rsidR="00AC17F7" w:rsidRPr="00AC17F7">
        <w:rPr>
          <w:rFonts w:hint="eastAsia"/>
        </w:rPr>
        <w:t>。</w:t>
      </w:r>
    </w:p>
    <w:p w:rsidR="00600456" w:rsidRDefault="00600456" w:rsidP="00600456">
      <w:pPr>
        <w:pStyle w:val="affff6"/>
        <w:ind w:firstLine="420"/>
      </w:pPr>
    </w:p>
    <w:p w:rsidR="00600456" w:rsidRPr="00600456" w:rsidRDefault="00600456" w:rsidP="00600456">
      <w:pPr>
        <w:pStyle w:val="affff6"/>
        <w:ind w:firstLine="420"/>
        <w:sectPr w:rsidR="00600456" w:rsidRPr="00600456" w:rsidSect="00600456">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E686066862E4A69B26E860A5853A521"/>
        </w:placeholder>
      </w:sdtPr>
      <w:sdtEndPr/>
      <w:sdtContent>
        <w:bookmarkStart w:id="27" w:name="NEW_STAND_NAME" w:displacedByCustomXml="prev"/>
        <w:p w:rsidR="00F26B7E" w:rsidRPr="00F26B7E" w:rsidRDefault="00600456" w:rsidP="00110DFF">
          <w:pPr>
            <w:pStyle w:val="afffffffff1"/>
            <w:spacing w:beforeLines="1" w:before="3" w:afterLines="220" w:after="686"/>
          </w:pPr>
          <w:r>
            <w:rPr>
              <w:rFonts w:hint="eastAsia"/>
            </w:rPr>
            <w:t>电梯维保单位服务规范</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64423269"/>
      <w:bookmarkStart w:id="38" w:name="_Toc165215537"/>
      <w:r>
        <w:rPr>
          <w:rFonts w:hint="eastAsia"/>
        </w:rPr>
        <w:t>范围</w:t>
      </w:r>
      <w:bookmarkEnd w:id="28"/>
      <w:bookmarkEnd w:id="29"/>
      <w:bookmarkEnd w:id="30"/>
      <w:bookmarkEnd w:id="31"/>
      <w:bookmarkEnd w:id="32"/>
      <w:bookmarkEnd w:id="33"/>
      <w:bookmarkEnd w:id="34"/>
      <w:bookmarkEnd w:id="35"/>
      <w:bookmarkEnd w:id="36"/>
      <w:bookmarkEnd w:id="37"/>
      <w:bookmarkEnd w:id="38"/>
    </w:p>
    <w:p w:rsidR="00600456" w:rsidRDefault="00600456" w:rsidP="00600456">
      <w:pPr>
        <w:pStyle w:val="affff6"/>
        <w:ind w:firstLine="420"/>
      </w:pPr>
      <w:bookmarkStart w:id="39" w:name="_Toc17233326"/>
      <w:bookmarkStart w:id="40" w:name="_Toc17233334"/>
      <w:bookmarkStart w:id="41" w:name="_Toc24884212"/>
      <w:bookmarkStart w:id="42" w:name="_Toc24884219"/>
      <w:bookmarkStart w:id="43" w:name="_Toc26648466"/>
      <w:r>
        <w:rPr>
          <w:rFonts w:hint="eastAsia"/>
        </w:rPr>
        <w:t>本文件规定了电梯维修保养服务的术语和定义、基本要求、服务内容与要求、服务质量控制、调查回访、评价与改进。</w:t>
      </w:r>
    </w:p>
    <w:p w:rsidR="008B0C9C" w:rsidRDefault="00600456" w:rsidP="00600456">
      <w:pPr>
        <w:pStyle w:val="affff6"/>
        <w:ind w:firstLine="420"/>
      </w:pPr>
      <w:r>
        <w:rPr>
          <w:rFonts w:hint="eastAsia"/>
        </w:rPr>
        <w:t>本文件适用于本辖区纳入《特种设备目录》范围内的曳引与强制驱动电梯、液压驱动电梯、自动扶梯与自动人行道、杂物电梯的维护保养服务。</w:t>
      </w:r>
    </w:p>
    <w:p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64423270"/>
      <w:bookmarkStart w:id="49" w:name="_Toc165215538"/>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51251287DAFC4AA19049E6A404EC89A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00456" w:rsidRDefault="00600456" w:rsidP="00600456">
      <w:pPr>
        <w:pStyle w:val="affff6"/>
        <w:ind w:firstLine="420"/>
      </w:pPr>
      <w:r>
        <w:rPr>
          <w:rFonts w:hint="eastAsia"/>
        </w:rPr>
        <w:t>TSG Z6001 特种设备作业人员考核规则</w:t>
      </w:r>
    </w:p>
    <w:p w:rsidR="00600456" w:rsidRDefault="00600456" w:rsidP="00600456">
      <w:pPr>
        <w:pStyle w:val="affff6"/>
        <w:ind w:firstLine="420"/>
      </w:pPr>
      <w:r>
        <w:rPr>
          <w:rFonts w:hint="eastAsia"/>
        </w:rPr>
        <w:t>GB/T 7024 电梯、自动扶梯、自动人行道术语</w:t>
      </w:r>
    </w:p>
    <w:p w:rsidR="00600456" w:rsidRDefault="00600456" w:rsidP="00600456">
      <w:pPr>
        <w:pStyle w:val="affff6"/>
        <w:ind w:firstLine="420"/>
      </w:pPr>
      <w:r>
        <w:rPr>
          <w:rFonts w:hint="eastAsia"/>
        </w:rPr>
        <w:t>GB/T 7588.1 电梯制造与安装安全规范 第1部分：乘客电梯和载货电梯</w:t>
      </w:r>
    </w:p>
    <w:p w:rsidR="00600456" w:rsidRDefault="00600456" w:rsidP="00600456">
      <w:pPr>
        <w:pStyle w:val="affff6"/>
        <w:ind w:firstLine="420"/>
      </w:pPr>
      <w:r>
        <w:rPr>
          <w:rFonts w:hint="eastAsia"/>
        </w:rPr>
        <w:t>GB/T 18775 电梯、自动扶梯和自动人行道维修规范</w:t>
      </w:r>
    </w:p>
    <w:p w:rsidR="00600456" w:rsidRDefault="00600456" w:rsidP="00600456">
      <w:pPr>
        <w:pStyle w:val="affff6"/>
        <w:ind w:firstLine="420"/>
      </w:pPr>
      <w:r>
        <w:rPr>
          <w:rFonts w:hint="eastAsia"/>
        </w:rPr>
        <w:t>TSG 07 特种设备生产和充装单位许可规则</w:t>
      </w:r>
    </w:p>
    <w:p w:rsidR="00600456" w:rsidRDefault="00600456" w:rsidP="00600456">
      <w:pPr>
        <w:pStyle w:val="affff6"/>
        <w:ind w:firstLine="420"/>
      </w:pPr>
      <w:r>
        <w:rPr>
          <w:rFonts w:hint="eastAsia"/>
        </w:rPr>
        <w:t>TSG 08 特种设备使用管理规则</w:t>
      </w:r>
    </w:p>
    <w:p w:rsidR="00AA6EC9" w:rsidRPr="008A57E6" w:rsidRDefault="00600456" w:rsidP="00600456">
      <w:pPr>
        <w:pStyle w:val="affff6"/>
        <w:ind w:firstLine="420"/>
      </w:pPr>
      <w:r>
        <w:rPr>
          <w:rFonts w:hint="eastAsia"/>
        </w:rPr>
        <w:t>TSG T5002 电梯维护保养规则</w:t>
      </w:r>
    </w:p>
    <w:p w:rsidR="00B265BC" w:rsidRPr="00E030F9" w:rsidRDefault="00FD59EB" w:rsidP="00FD59EB">
      <w:pPr>
        <w:pStyle w:val="affc"/>
        <w:spacing w:before="312" w:after="312"/>
      </w:pPr>
      <w:bookmarkStart w:id="50" w:name="_Toc97191425"/>
      <w:bookmarkStart w:id="51" w:name="_Toc164423271"/>
      <w:bookmarkStart w:id="52" w:name="_Toc165215539"/>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BA412BD0688B43118A0802F3CABC11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110DFF" w:rsidP="00BA263B">
          <w:pPr>
            <w:pStyle w:val="affff6"/>
            <w:ind w:firstLine="420"/>
          </w:pPr>
          <w:r>
            <w:t>下列术语和定义适用于本文件。</w:t>
          </w:r>
        </w:p>
      </w:sdtContent>
    </w:sdt>
    <w:p w:rsidR="00110DFF" w:rsidRDefault="00110DFF" w:rsidP="00110DFF">
      <w:pPr>
        <w:pStyle w:val="affffffffffe"/>
        <w:ind w:left="420" w:hangingChars="200" w:hanging="420"/>
        <w:rPr>
          <w:rFonts w:ascii="黑体" w:eastAsia="黑体" w:hAnsi="黑体"/>
        </w:rPr>
      </w:pPr>
      <w:r w:rsidRPr="00110DFF">
        <w:rPr>
          <w:rFonts w:ascii="黑体" w:eastAsia="黑体" w:hAnsi="黑体"/>
        </w:rPr>
        <w:br/>
      </w:r>
      <w:r>
        <w:rPr>
          <w:rFonts w:ascii="黑体" w:eastAsia="黑体" w:hAnsi="黑体"/>
        </w:rPr>
        <w:t>维护保养</w:t>
      </w:r>
    </w:p>
    <w:p w:rsidR="00110DFF" w:rsidRDefault="00110DFF" w:rsidP="00110DFF">
      <w:pPr>
        <w:pStyle w:val="affff6"/>
        <w:ind w:firstLine="420"/>
      </w:pPr>
      <w:r>
        <w:rPr>
          <w:rFonts w:hint="eastAsia"/>
        </w:rPr>
        <w:t>对电梯进行的清洁、润滑、调整、更换易损件和检查等日常维护与保养性工作。其中清洁、润滑不包括部件的解体，调整和更换易损件，不会改变任何电梯性能参数。</w:t>
      </w:r>
    </w:p>
    <w:p w:rsidR="00110DFF" w:rsidRDefault="00110DFF" w:rsidP="00110DFF">
      <w:pPr>
        <w:pStyle w:val="affff6"/>
        <w:ind w:firstLine="420"/>
      </w:pPr>
      <w:r>
        <w:rPr>
          <w:rFonts w:hint="eastAsia"/>
        </w:rPr>
        <w:t>注：维护保养根据周期不同，分为月度、季度、半年和年度维护保养。</w:t>
      </w:r>
    </w:p>
    <w:p w:rsidR="00110DFF" w:rsidRDefault="00110DFF" w:rsidP="00110DFF">
      <w:pPr>
        <w:pStyle w:val="affffffffffe"/>
        <w:ind w:left="420" w:hangingChars="200" w:hanging="420"/>
        <w:rPr>
          <w:rFonts w:ascii="黑体" w:eastAsia="黑体" w:hAnsi="黑体"/>
        </w:rPr>
      </w:pPr>
      <w:r w:rsidRPr="00110DFF">
        <w:rPr>
          <w:rFonts w:ascii="黑体" w:eastAsia="黑体" w:hAnsi="黑体"/>
        </w:rPr>
        <w:br/>
      </w:r>
      <w:r>
        <w:rPr>
          <w:rFonts w:ascii="黑体" w:eastAsia="黑体" w:hAnsi="黑体"/>
        </w:rPr>
        <w:t>电梯维护保养单位</w:t>
      </w:r>
    </w:p>
    <w:p w:rsidR="00110DFF" w:rsidRDefault="00110DFF" w:rsidP="00110DFF">
      <w:pPr>
        <w:pStyle w:val="affff6"/>
        <w:ind w:firstLine="420"/>
      </w:pPr>
      <w:r w:rsidRPr="00110DFF">
        <w:rPr>
          <w:rFonts w:hint="eastAsia"/>
        </w:rPr>
        <w:t>电梯维护保养单位（以下简称“电梯维保单位”）必须为依法具有电梯制造、安装、维修许可资格的单位。</w:t>
      </w:r>
    </w:p>
    <w:p w:rsidR="00110DFF" w:rsidRDefault="00110DFF" w:rsidP="00110DFF">
      <w:pPr>
        <w:pStyle w:val="affc"/>
        <w:spacing w:before="312" w:after="312"/>
      </w:pPr>
      <w:bookmarkStart w:id="54" w:name="_Toc165215540"/>
      <w:r>
        <w:t>基本要求</w:t>
      </w:r>
      <w:bookmarkEnd w:id="54"/>
    </w:p>
    <w:p w:rsidR="00110DFF" w:rsidRDefault="00110DFF" w:rsidP="00110DFF">
      <w:pPr>
        <w:pStyle w:val="affffffffffe"/>
        <w:ind w:left="420" w:hangingChars="200" w:hanging="420"/>
        <w:rPr>
          <w:rFonts w:ascii="黑体" w:eastAsia="黑体" w:hAnsi="黑体"/>
        </w:rPr>
      </w:pPr>
      <w:r w:rsidRPr="00110DFF">
        <w:rPr>
          <w:rFonts w:ascii="黑体" w:eastAsia="黑体" w:hAnsi="黑体"/>
        </w:rPr>
        <w:br/>
      </w:r>
      <w:r>
        <w:rPr>
          <w:rFonts w:ascii="黑体" w:eastAsia="黑体" w:hAnsi="黑体"/>
        </w:rPr>
        <w:t>维保单位</w:t>
      </w:r>
    </w:p>
    <w:p w:rsidR="00FD0178" w:rsidRPr="00EB7AF8" w:rsidRDefault="00FD0178" w:rsidP="00FD0178">
      <w:pPr>
        <w:pStyle w:val="affe"/>
        <w:spacing w:before="156" w:after="156"/>
        <w:rPr>
          <w:rFonts w:ascii="宋体" w:eastAsia="宋体" w:hAnsi="宋体"/>
        </w:rPr>
      </w:pPr>
      <w:r w:rsidRPr="00EB7AF8">
        <w:rPr>
          <w:rFonts w:ascii="宋体" w:eastAsia="宋体" w:hAnsi="宋体" w:hint="eastAsia"/>
        </w:rPr>
        <w:t>电梯维保单位应严格遵守国家法律、法规和特种设备安全监督管理部门的各项规章、规定，严格执行电梯安全技术规范和产品标准，采用与维保电梯类别相符合的管理方式和先进技术，保证作业安</w:t>
      </w:r>
      <w:r w:rsidRPr="00EB7AF8">
        <w:rPr>
          <w:rFonts w:ascii="宋体" w:eastAsia="宋体" w:hAnsi="宋体" w:hint="eastAsia"/>
        </w:rPr>
        <w:lastRenderedPageBreak/>
        <w:t>全和服务质量。</w:t>
      </w:r>
    </w:p>
    <w:p w:rsidR="00FD0178" w:rsidRPr="00EB7AF8" w:rsidRDefault="00FD0178" w:rsidP="00FD0178">
      <w:pPr>
        <w:pStyle w:val="affe"/>
        <w:spacing w:before="156" w:after="156"/>
        <w:rPr>
          <w:rFonts w:ascii="宋体" w:eastAsia="宋体" w:hAnsi="宋体"/>
        </w:rPr>
      </w:pPr>
      <w:r w:rsidRPr="00EB7AF8">
        <w:rPr>
          <w:rFonts w:ascii="宋体" w:eastAsia="宋体" w:hAnsi="宋体" w:hint="eastAsia"/>
        </w:rPr>
        <w:t>电梯维保单位应建立符合TSG 07 规定的质量保证体系，制定符合本单位实际要求的作业指导文件，作业指导文件中规定的维保项目及内容应不少于TSG T5002和制造单位对电梯维保的要求，并保证其正常运行。</w:t>
      </w:r>
    </w:p>
    <w:p w:rsidR="00FD0178" w:rsidRPr="00EB7AF8" w:rsidRDefault="00FD0178" w:rsidP="00FD0178">
      <w:pPr>
        <w:pStyle w:val="affe"/>
        <w:spacing w:before="156" w:after="156"/>
        <w:rPr>
          <w:rFonts w:ascii="宋体" w:eastAsia="宋体" w:hAnsi="宋体"/>
        </w:rPr>
      </w:pPr>
      <w:r w:rsidRPr="00EB7AF8">
        <w:rPr>
          <w:rFonts w:ascii="宋体" w:eastAsia="宋体" w:hAnsi="宋体" w:hint="eastAsia"/>
        </w:rPr>
        <w:t>电梯维保单位，按照TSG T5002规则要求维保电梯的，应保证特种设备作业人员的作业时，每台电梯的特种设备作业人员不得少于两人。电梯维保单位应制定半月、季度、半年、年度维保计划，并告知使用单位，按计划实施维保。</w:t>
      </w:r>
    </w:p>
    <w:p w:rsidR="00FD0178" w:rsidRPr="00EB7AF8" w:rsidRDefault="00FD0178" w:rsidP="00FD0178">
      <w:pPr>
        <w:pStyle w:val="affe"/>
        <w:spacing w:before="156" w:after="156"/>
        <w:rPr>
          <w:rFonts w:ascii="宋体" w:eastAsia="宋体" w:hAnsi="宋体"/>
        </w:rPr>
      </w:pPr>
      <w:r w:rsidRPr="00EB7AF8">
        <w:rPr>
          <w:rFonts w:ascii="宋体" w:eastAsia="宋体" w:hAnsi="宋体" w:hint="eastAsia"/>
        </w:rPr>
        <w:t>电梯维保单位在经营活动中应遵循“公开、公平、诚实、守信”的竞争原则，应自律互助，不应进行低价恶性竞争、以次充好、弄虚作假。</w:t>
      </w:r>
    </w:p>
    <w:p w:rsidR="00110DFF" w:rsidRDefault="00110DFF" w:rsidP="00110DFF">
      <w:pPr>
        <w:pStyle w:val="affffffffffe"/>
        <w:ind w:left="420" w:hangingChars="200" w:hanging="420"/>
        <w:rPr>
          <w:rFonts w:ascii="黑体" w:eastAsia="黑体" w:hAnsi="黑体"/>
        </w:rPr>
      </w:pPr>
      <w:r w:rsidRPr="00110DFF">
        <w:rPr>
          <w:rFonts w:ascii="黑体" w:eastAsia="黑体" w:hAnsi="黑体"/>
        </w:rPr>
        <w:br/>
      </w:r>
      <w:r>
        <w:rPr>
          <w:rFonts w:ascii="黑体" w:eastAsia="黑体" w:hAnsi="黑体"/>
        </w:rPr>
        <w:t>维保人员</w:t>
      </w:r>
    </w:p>
    <w:p w:rsidR="00110DFF" w:rsidRPr="00EB7AF8" w:rsidRDefault="00FD0178" w:rsidP="00FD0178">
      <w:pPr>
        <w:pStyle w:val="affe"/>
        <w:spacing w:before="156" w:after="156"/>
        <w:rPr>
          <w:rFonts w:ascii="宋体" w:eastAsia="宋体" w:hAnsi="宋体"/>
        </w:rPr>
      </w:pPr>
      <w:r w:rsidRPr="00EB7AF8">
        <w:rPr>
          <w:rFonts w:ascii="宋体" w:eastAsia="宋体" w:hAnsi="宋体" w:hint="eastAsia"/>
        </w:rPr>
        <w:t>维保人员应与电梯维保单</w:t>
      </w:r>
      <w:proofErr w:type="gramStart"/>
      <w:r w:rsidRPr="00EB7AF8">
        <w:rPr>
          <w:rFonts w:ascii="宋体" w:eastAsia="宋体" w:hAnsi="宋体" w:hint="eastAsia"/>
        </w:rPr>
        <w:t>位签订</w:t>
      </w:r>
      <w:proofErr w:type="gramEnd"/>
      <w:r w:rsidRPr="00EB7AF8">
        <w:rPr>
          <w:rFonts w:ascii="宋体" w:eastAsia="宋体" w:hAnsi="宋体" w:hint="eastAsia"/>
        </w:rPr>
        <w:t>合法有效的劳动合同，并由其缴纳养老保险。</w:t>
      </w:r>
    </w:p>
    <w:p w:rsidR="00FD0178" w:rsidRPr="00EB7AF8" w:rsidRDefault="00FD0178" w:rsidP="00FD0178">
      <w:pPr>
        <w:pStyle w:val="affe"/>
        <w:spacing w:before="156" w:after="156"/>
        <w:rPr>
          <w:rFonts w:ascii="宋体" w:eastAsia="宋体" w:hAnsi="宋体"/>
        </w:rPr>
      </w:pPr>
      <w:r w:rsidRPr="00EB7AF8">
        <w:rPr>
          <w:rFonts w:ascii="宋体" w:eastAsia="宋体" w:hAnsi="宋体" w:hint="eastAsia"/>
        </w:rPr>
        <w:t>维保人员应取得 TSG Z6001 中相应的《特种设备作业人员证书》，并遵守特种设备作业人员行为规范。</w:t>
      </w:r>
    </w:p>
    <w:p w:rsidR="00FD0178" w:rsidRPr="00EB7AF8" w:rsidRDefault="00FD0178" w:rsidP="00FD0178">
      <w:pPr>
        <w:pStyle w:val="affe"/>
        <w:spacing w:before="156" w:after="156"/>
        <w:rPr>
          <w:rFonts w:ascii="宋体" w:eastAsia="宋体" w:hAnsi="宋体"/>
        </w:rPr>
      </w:pPr>
      <w:r w:rsidRPr="00EB7AF8">
        <w:rPr>
          <w:rFonts w:ascii="宋体" w:eastAsia="宋体" w:hAnsi="宋体" w:hint="eastAsia"/>
        </w:rPr>
        <w:t>掌握相应的电梯维修技术，熟悉所维保电梯的具体情况。</w:t>
      </w:r>
    </w:p>
    <w:p w:rsidR="00FD0178" w:rsidRPr="00EB7AF8" w:rsidRDefault="00FD0178" w:rsidP="00FD0178">
      <w:pPr>
        <w:pStyle w:val="affe"/>
        <w:spacing w:before="156" w:after="156"/>
        <w:rPr>
          <w:rFonts w:ascii="宋体" w:eastAsia="宋体" w:hAnsi="宋体"/>
        </w:rPr>
      </w:pPr>
      <w:r w:rsidRPr="00EB7AF8">
        <w:rPr>
          <w:rFonts w:ascii="宋体" w:eastAsia="宋体" w:hAnsi="宋体" w:hint="eastAsia"/>
        </w:rPr>
        <w:t>熟悉维保服务的程序和流程。</w:t>
      </w:r>
    </w:p>
    <w:p w:rsidR="00FD0178" w:rsidRPr="00EB7AF8" w:rsidRDefault="00FD0178" w:rsidP="00FD0178">
      <w:pPr>
        <w:pStyle w:val="affe"/>
        <w:spacing w:before="156" w:after="156"/>
        <w:rPr>
          <w:rFonts w:ascii="宋体" w:eastAsia="宋体" w:hAnsi="宋体"/>
        </w:rPr>
      </w:pPr>
      <w:r w:rsidRPr="00EB7AF8">
        <w:rPr>
          <w:rFonts w:ascii="宋体" w:eastAsia="宋体" w:hAnsi="宋体" w:hint="eastAsia"/>
        </w:rPr>
        <w:t>具有良好的道德品行，遵纪守法，诚实守信，良好的工作纪律。</w:t>
      </w:r>
    </w:p>
    <w:p w:rsidR="00110DFF" w:rsidRDefault="00110DFF" w:rsidP="00110DFF">
      <w:pPr>
        <w:pStyle w:val="affffffffffe"/>
        <w:ind w:left="420" w:hangingChars="200" w:hanging="420"/>
        <w:rPr>
          <w:rFonts w:ascii="黑体" w:eastAsia="黑体" w:hAnsi="黑体"/>
        </w:rPr>
      </w:pPr>
      <w:r w:rsidRPr="00110DFF">
        <w:rPr>
          <w:rFonts w:ascii="黑体" w:eastAsia="黑体" w:hAnsi="黑体"/>
        </w:rPr>
        <w:br/>
      </w:r>
      <w:r>
        <w:rPr>
          <w:rFonts w:ascii="黑体" w:eastAsia="黑体" w:hAnsi="黑体"/>
        </w:rPr>
        <w:t>维保合同</w:t>
      </w:r>
    </w:p>
    <w:p w:rsidR="006B1A77" w:rsidRPr="00EB7AF8" w:rsidRDefault="006B1A77" w:rsidP="006B1A77">
      <w:pPr>
        <w:pStyle w:val="affe"/>
        <w:spacing w:before="156" w:after="156"/>
        <w:rPr>
          <w:rFonts w:ascii="宋体" w:eastAsia="宋体" w:hAnsi="宋体"/>
        </w:rPr>
      </w:pPr>
      <w:r w:rsidRPr="00EB7AF8">
        <w:rPr>
          <w:rFonts w:ascii="宋体" w:eastAsia="宋体" w:hAnsi="宋体" w:hint="eastAsia"/>
        </w:rPr>
        <w:t>电梯维保单位与电梯使用单位签订符合《中华人民共和国民法典》要求的电梯维保合同，履行合同义务，不将电梯维保业务转包、分包给其他单位或者个人，不发生挂靠维保行为，不得以不正当竞争手段承揽维保业务。合同要素应至少包含以下内容：</w:t>
      </w:r>
    </w:p>
    <w:p w:rsidR="006B1A77" w:rsidRDefault="00880396" w:rsidP="00880396">
      <w:pPr>
        <w:pStyle w:val="af2"/>
      </w:pPr>
      <w:r w:rsidRPr="00880396">
        <w:rPr>
          <w:rFonts w:hint="eastAsia"/>
        </w:rPr>
        <w:t>甲乙双方全称及地址、电话、银行账户等基本信息；</w:t>
      </w:r>
    </w:p>
    <w:p w:rsidR="00880396" w:rsidRDefault="00880396" w:rsidP="00880396">
      <w:pPr>
        <w:pStyle w:val="af2"/>
      </w:pPr>
      <w:r>
        <w:t>设备基本参数；</w:t>
      </w:r>
    </w:p>
    <w:p w:rsidR="00880396" w:rsidRDefault="00880396" w:rsidP="00880396">
      <w:pPr>
        <w:pStyle w:val="af2"/>
      </w:pPr>
      <w:r>
        <w:rPr>
          <w:rFonts w:hint="eastAsia"/>
        </w:rPr>
        <w:t>维保期限，维保费用及付款方式；</w:t>
      </w:r>
    </w:p>
    <w:p w:rsidR="00880396" w:rsidRDefault="00880396" w:rsidP="00880396">
      <w:pPr>
        <w:pStyle w:val="af2"/>
      </w:pPr>
      <w:r>
        <w:rPr>
          <w:rFonts w:hint="eastAsia"/>
        </w:rPr>
        <w:t>维保服务的基本内容和保养周期、时间、频次；</w:t>
      </w:r>
    </w:p>
    <w:p w:rsidR="00880396" w:rsidRDefault="00880396" w:rsidP="00880396">
      <w:pPr>
        <w:pStyle w:val="af2"/>
      </w:pPr>
      <w:r>
        <w:rPr>
          <w:rFonts w:hint="eastAsia"/>
        </w:rPr>
        <w:t>故障维修和紧急救援的到达时限；</w:t>
      </w:r>
    </w:p>
    <w:p w:rsidR="00880396" w:rsidRDefault="00880396" w:rsidP="00880396">
      <w:pPr>
        <w:pStyle w:val="af2"/>
      </w:pPr>
      <w:r w:rsidRPr="00880396">
        <w:rPr>
          <w:rFonts w:hint="eastAsia"/>
        </w:rPr>
        <w:t>维保服务依据的标准</w:t>
      </w:r>
      <w:r>
        <w:rPr>
          <w:rFonts w:hint="eastAsia"/>
        </w:rPr>
        <w:t>；</w:t>
      </w:r>
    </w:p>
    <w:p w:rsidR="00880396" w:rsidRDefault="00880396" w:rsidP="00880396">
      <w:pPr>
        <w:pStyle w:val="af2"/>
      </w:pPr>
      <w:r w:rsidRPr="00880396">
        <w:rPr>
          <w:rFonts w:hint="eastAsia"/>
        </w:rPr>
        <w:t>甲乙双方的权利义务和责任</w:t>
      </w:r>
      <w:r>
        <w:rPr>
          <w:rFonts w:hint="eastAsia"/>
        </w:rPr>
        <w:t>；</w:t>
      </w:r>
    </w:p>
    <w:p w:rsidR="00880396" w:rsidRDefault="00880396" w:rsidP="00880396">
      <w:pPr>
        <w:pStyle w:val="af2"/>
      </w:pPr>
      <w:r w:rsidRPr="00880396">
        <w:rPr>
          <w:rFonts w:hint="eastAsia"/>
        </w:rPr>
        <w:t>新保养的电梯是否符合安全技术规范的确认方式</w:t>
      </w:r>
      <w:r>
        <w:rPr>
          <w:rFonts w:hint="eastAsia"/>
        </w:rPr>
        <w:t>；</w:t>
      </w:r>
    </w:p>
    <w:p w:rsidR="00880396" w:rsidRDefault="00880396" w:rsidP="00880396">
      <w:pPr>
        <w:pStyle w:val="af2"/>
      </w:pPr>
      <w:r w:rsidRPr="00880396">
        <w:rPr>
          <w:rFonts w:hint="eastAsia"/>
        </w:rPr>
        <w:t>维保记录和技术资料的保存方式</w:t>
      </w:r>
      <w:r>
        <w:rPr>
          <w:rFonts w:hint="eastAsia"/>
        </w:rPr>
        <w:t>；</w:t>
      </w:r>
    </w:p>
    <w:p w:rsidR="00880396" w:rsidRDefault="00880396" w:rsidP="00880396">
      <w:pPr>
        <w:pStyle w:val="af2"/>
      </w:pPr>
      <w:r>
        <w:rPr>
          <w:rFonts w:hint="eastAsia"/>
        </w:rPr>
        <w:t>违约责任；</w:t>
      </w:r>
    </w:p>
    <w:p w:rsidR="00880396" w:rsidRPr="006B1A77" w:rsidRDefault="00880396" w:rsidP="00880396">
      <w:pPr>
        <w:pStyle w:val="af2"/>
      </w:pPr>
      <w:r>
        <w:rPr>
          <w:rFonts w:hint="eastAsia"/>
        </w:rPr>
        <w:t>纠纷处理。</w:t>
      </w:r>
    </w:p>
    <w:p w:rsidR="00110DFF" w:rsidRDefault="00110DFF" w:rsidP="00110DFF">
      <w:pPr>
        <w:pStyle w:val="affc"/>
        <w:spacing w:before="312" w:after="312"/>
      </w:pPr>
      <w:bookmarkStart w:id="55" w:name="_Toc165215541"/>
      <w:r>
        <w:t>服务内容与要求</w:t>
      </w:r>
      <w:bookmarkEnd w:id="55"/>
    </w:p>
    <w:p w:rsidR="00110DFF" w:rsidRDefault="00110DFF" w:rsidP="00110DFF">
      <w:pPr>
        <w:pStyle w:val="affffffffffe"/>
        <w:ind w:left="420" w:hangingChars="200" w:hanging="420"/>
        <w:rPr>
          <w:rFonts w:ascii="黑体" w:eastAsia="黑体" w:hAnsi="黑体"/>
        </w:rPr>
      </w:pPr>
      <w:r w:rsidRPr="00110DFF">
        <w:rPr>
          <w:rFonts w:ascii="黑体" w:eastAsia="黑体" w:hAnsi="黑体"/>
        </w:rPr>
        <w:lastRenderedPageBreak/>
        <w:br/>
      </w:r>
      <w:r>
        <w:rPr>
          <w:rFonts w:ascii="黑体" w:eastAsia="黑体" w:hAnsi="黑体"/>
        </w:rPr>
        <w:t>服务内容</w:t>
      </w:r>
    </w:p>
    <w:p w:rsidR="00110DFF" w:rsidRDefault="00880396" w:rsidP="00110DFF">
      <w:pPr>
        <w:pStyle w:val="affff6"/>
        <w:ind w:firstLine="420"/>
      </w:pPr>
      <w:r w:rsidRPr="00880396">
        <w:rPr>
          <w:rFonts w:hint="eastAsia"/>
        </w:rPr>
        <w:t>电梯维保单位提供的服务内容应包括：建立台账档案、维护保养、故障维修和紧急救援、常规维保的零配件供应、协助建立安全管理制度、使用管理技术支持、故障与投诉受理、定期回访、年度自检、电梯标志管理、配合法定检验等。</w:t>
      </w:r>
    </w:p>
    <w:p w:rsidR="00110DFF" w:rsidRDefault="00110DFF" w:rsidP="00110DFF">
      <w:pPr>
        <w:pStyle w:val="affffffffffe"/>
        <w:ind w:left="420" w:hangingChars="200" w:hanging="420"/>
        <w:rPr>
          <w:rFonts w:ascii="黑体" w:eastAsia="黑体" w:hAnsi="黑体"/>
        </w:rPr>
      </w:pPr>
      <w:r w:rsidRPr="00110DFF">
        <w:rPr>
          <w:rFonts w:ascii="黑体" w:eastAsia="黑体" w:hAnsi="黑体"/>
        </w:rPr>
        <w:br/>
      </w:r>
      <w:r w:rsidR="00FD0178">
        <w:rPr>
          <w:rFonts w:ascii="黑体" w:eastAsia="黑体" w:hAnsi="黑体"/>
        </w:rPr>
        <w:t>服务承诺</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电梯维保单位应按照国家有关规定和行业自律的要求公开服务承诺，内容应包括：</w:t>
      </w:r>
    </w:p>
    <w:p w:rsidR="00880396" w:rsidRDefault="00880396" w:rsidP="00880396">
      <w:pPr>
        <w:pStyle w:val="af2"/>
      </w:pPr>
      <w:r>
        <w:rPr>
          <w:rFonts w:hint="eastAsia"/>
        </w:rPr>
        <w:t>遵守法律、法规、安全技术规范和标准；</w:t>
      </w:r>
    </w:p>
    <w:p w:rsidR="00880396" w:rsidRDefault="00880396" w:rsidP="00880396">
      <w:pPr>
        <w:pStyle w:val="af2"/>
      </w:pPr>
      <w:r>
        <w:rPr>
          <w:rFonts w:hint="eastAsia"/>
        </w:rPr>
        <w:t>建立维保设备台账、维保记录；</w:t>
      </w:r>
    </w:p>
    <w:p w:rsidR="00880396" w:rsidRDefault="00880396" w:rsidP="00880396">
      <w:pPr>
        <w:pStyle w:val="af2"/>
      </w:pPr>
      <w:r>
        <w:rPr>
          <w:rFonts w:hint="eastAsia"/>
        </w:rPr>
        <w:t>保证维护保养服务的质量，其中包括：维保项目、内容、周期、故障处理；</w:t>
      </w:r>
    </w:p>
    <w:p w:rsidR="00880396" w:rsidRDefault="00880396" w:rsidP="00880396">
      <w:pPr>
        <w:pStyle w:val="af2"/>
      </w:pPr>
      <w:r>
        <w:rPr>
          <w:rFonts w:hint="eastAsia"/>
        </w:rPr>
        <w:t>提供 24 小时救援电话、全天候急修和救援服务；</w:t>
      </w:r>
    </w:p>
    <w:p w:rsidR="00880396" w:rsidRDefault="00880396" w:rsidP="00880396">
      <w:pPr>
        <w:pStyle w:val="af2"/>
      </w:pPr>
      <w:r>
        <w:rPr>
          <w:rFonts w:hint="eastAsia"/>
        </w:rPr>
        <w:t>保证配件的质量和供应的及时性；</w:t>
      </w:r>
    </w:p>
    <w:p w:rsidR="00880396" w:rsidRDefault="00880396" w:rsidP="00880396">
      <w:pPr>
        <w:pStyle w:val="af2"/>
      </w:pPr>
      <w:r>
        <w:rPr>
          <w:rFonts w:hint="eastAsia"/>
        </w:rPr>
        <w:t>协助用户建立安全管理制度和使用管理技术支持；</w:t>
      </w:r>
    </w:p>
    <w:p w:rsidR="00880396" w:rsidRDefault="00880396" w:rsidP="00880396">
      <w:pPr>
        <w:pStyle w:val="af2"/>
      </w:pPr>
      <w:r>
        <w:rPr>
          <w:rFonts w:hint="eastAsia"/>
        </w:rPr>
        <w:t>受理投诉并及时解决提出问题；</w:t>
      </w:r>
    </w:p>
    <w:p w:rsidR="00880396" w:rsidRDefault="00880396" w:rsidP="00880396">
      <w:pPr>
        <w:pStyle w:val="af2"/>
      </w:pPr>
      <w:r>
        <w:rPr>
          <w:rFonts w:hint="eastAsia"/>
        </w:rPr>
        <w:t>配合做好电梯标志使用管理；</w:t>
      </w:r>
    </w:p>
    <w:p w:rsidR="00880396" w:rsidRDefault="00880396" w:rsidP="00880396">
      <w:pPr>
        <w:pStyle w:val="af2"/>
      </w:pPr>
      <w:r>
        <w:rPr>
          <w:rFonts w:hint="eastAsia"/>
        </w:rPr>
        <w:t>定期回访和自我评价改进；</w:t>
      </w:r>
    </w:p>
    <w:p w:rsidR="00880396" w:rsidRDefault="00880396" w:rsidP="00880396">
      <w:pPr>
        <w:pStyle w:val="af2"/>
      </w:pPr>
      <w:r>
        <w:rPr>
          <w:rFonts w:hint="eastAsia"/>
        </w:rPr>
        <w:t>做好年度自检验并配合定期检验。</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电梯维保单位应公示维保信息，对电梯的运行、维保、故障等信息进行记录，并对故障加以分析。对于具备物联网条件的电梯通过信息化手段</w:t>
      </w:r>
      <w:r w:rsidR="004D5461" w:rsidRPr="00EB7AF8">
        <w:rPr>
          <w:rFonts w:ascii="宋体" w:eastAsia="宋体" w:hAnsi="宋体" w:hint="eastAsia"/>
        </w:rPr>
        <w:t>立即</w:t>
      </w:r>
      <w:r w:rsidRPr="00EB7AF8">
        <w:rPr>
          <w:rFonts w:ascii="宋体" w:eastAsia="宋体" w:hAnsi="宋体" w:hint="eastAsia"/>
        </w:rPr>
        <w:t>将维保信息报送当地特种设备安全管理部门。</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电梯维保单位应制定维保技术要求，将维保周期、故障率、停梯时间、救援时间等电梯运行指标作为工作标准的必备内容。</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电梯维保服务承诺的内容应通过合同加以明确。</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电梯维保单位应按照服务承诺的内容提供相应服务，接受使用单位（使用者）和社会监督；同时接受特种设备安全监督管理部门的监督检查，配合特种设备检验机构的检验。</w:t>
      </w:r>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维护保养要求</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电梯维保单位应按照按需维保的规定的周期或 TSG T5002 的要求，对电梯进行一次维护保养，包括清洁、润滑、调整、检查、测试、调试和更换易损件；同时包括裁剪、调整悬挂钢丝绳，不含《电梯施工类别划分表》中安装、改造、修理规定的内容。</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电梯日常维保服务程序和主要内容：</w:t>
      </w:r>
    </w:p>
    <w:p w:rsidR="00880396" w:rsidRDefault="00880396" w:rsidP="00880396">
      <w:pPr>
        <w:pStyle w:val="af2"/>
      </w:pPr>
      <w:r>
        <w:rPr>
          <w:rFonts w:hint="eastAsia"/>
        </w:rPr>
        <w:t>告知：按照日常保养计划，提前2日～3日通知使用单位，说明需要使用单位配合的事项；</w:t>
      </w:r>
    </w:p>
    <w:p w:rsidR="00880396" w:rsidRDefault="00880396" w:rsidP="00880396">
      <w:pPr>
        <w:pStyle w:val="af2"/>
      </w:pPr>
      <w:r>
        <w:rPr>
          <w:rFonts w:hint="eastAsia"/>
        </w:rPr>
        <w:t>问询：向电梯使用单位了解电梯运行情况，并查看使用单位的电梯运行记录；</w:t>
      </w:r>
    </w:p>
    <w:p w:rsidR="00880396" w:rsidRDefault="00880396" w:rsidP="00880396">
      <w:pPr>
        <w:pStyle w:val="af2"/>
      </w:pPr>
      <w:r>
        <w:rPr>
          <w:rFonts w:hint="eastAsia"/>
        </w:rPr>
        <w:t>警示：特种设备作业人员到达作业现场后，在例行保养电梯基站设置</w:t>
      </w:r>
      <w:r w:rsidR="0093360A">
        <w:rPr>
          <w:rFonts w:hint="eastAsia"/>
        </w:rPr>
        <w:t>检修警示牌或防护栏，必要时在每层都设置</w:t>
      </w:r>
      <w:r>
        <w:rPr>
          <w:rFonts w:hint="eastAsia"/>
        </w:rPr>
        <w:t>；</w:t>
      </w:r>
    </w:p>
    <w:p w:rsidR="00880396" w:rsidRDefault="00880396" w:rsidP="00880396">
      <w:pPr>
        <w:pStyle w:val="af2"/>
      </w:pPr>
      <w:r>
        <w:rPr>
          <w:rFonts w:hint="eastAsia"/>
        </w:rPr>
        <w:t>作业：做好个人安全防护和现场的安全防护措施后方可进行作业，并邀请电梯安全管理人员现场监督，按照“维保作业指导书”进行维保作业；</w:t>
      </w:r>
    </w:p>
    <w:p w:rsidR="00880396" w:rsidRDefault="00880396" w:rsidP="00880396">
      <w:pPr>
        <w:pStyle w:val="af2"/>
      </w:pPr>
      <w:r>
        <w:rPr>
          <w:rFonts w:hint="eastAsia"/>
        </w:rPr>
        <w:t>验证：作业完成后试运行电梯，验证电梯运行是否正常，最后清理工作现场；</w:t>
      </w:r>
    </w:p>
    <w:p w:rsidR="00880396" w:rsidRDefault="00880396" w:rsidP="00880396">
      <w:pPr>
        <w:pStyle w:val="af2"/>
      </w:pPr>
      <w:r>
        <w:rPr>
          <w:rFonts w:hint="eastAsia"/>
        </w:rPr>
        <w:lastRenderedPageBreak/>
        <w:t>记录：记录电梯保养情况，问题处理情况；</w:t>
      </w:r>
    </w:p>
    <w:p w:rsidR="00880396" w:rsidRDefault="00880396" w:rsidP="00880396">
      <w:pPr>
        <w:pStyle w:val="af2"/>
      </w:pPr>
      <w:r>
        <w:rPr>
          <w:rFonts w:hint="eastAsia"/>
        </w:rPr>
        <w:t>确认：作业人员在离开作业现场前应向电梯安全管理人员说明服务作业结果，与使用单位完成工作确认手续；</w:t>
      </w:r>
    </w:p>
    <w:p w:rsidR="00880396" w:rsidRDefault="00880396" w:rsidP="00880396">
      <w:pPr>
        <w:pStyle w:val="af2"/>
      </w:pPr>
      <w:r>
        <w:rPr>
          <w:rFonts w:hint="eastAsia"/>
        </w:rPr>
        <w:t>归档：向使用单位移交维保记录，将维保记录及时归档。</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电梯维保单位应根据使用环境、使用频率和电梯部件的磨损程度和使用年限等，并依据本单位的作业指导</w:t>
      </w:r>
      <w:proofErr w:type="gramStart"/>
      <w:r w:rsidRPr="00EB7AF8">
        <w:rPr>
          <w:rFonts w:ascii="宋体" w:eastAsia="宋体" w:hAnsi="宋体" w:hint="eastAsia"/>
        </w:rPr>
        <w:t>书制定</w:t>
      </w:r>
      <w:proofErr w:type="gramEnd"/>
      <w:r w:rsidRPr="00EB7AF8">
        <w:rPr>
          <w:rFonts w:ascii="宋体" w:eastAsia="宋体" w:hAnsi="宋体" w:hint="eastAsia"/>
        </w:rPr>
        <w:t>维护保养方案。维护保养方案应包括：维护保养项目、内容、程序、周期和范围。</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电梯维保单位在保养过程中发现安全隐患时，应立即进行处置，不能当场修复的应暂停使用并书面告知电梯使用单位；发现严重事故隐患，应立即停梯，</w:t>
      </w:r>
      <w:r w:rsidR="004D5461" w:rsidRPr="00EB7AF8">
        <w:rPr>
          <w:rFonts w:ascii="宋体" w:eastAsia="宋体" w:hAnsi="宋体" w:hint="eastAsia"/>
        </w:rPr>
        <w:t>在</w:t>
      </w:r>
      <w:r w:rsidRPr="00EB7AF8">
        <w:rPr>
          <w:rFonts w:ascii="宋体" w:eastAsia="宋体" w:hAnsi="宋体" w:hint="eastAsia"/>
        </w:rPr>
        <w:t>书面告知使用单位的同时向当地特种设备安全监督管理部门报告。</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特种设备作业人员在完成维保服务后，应按照规定填写维保记录并履行使用单位电梯安全管理人员签字确认的手续。</w:t>
      </w:r>
    </w:p>
    <w:p w:rsidR="00FD0178"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电梯维保单位应按照TSG T5002要求开展年度自行检查，制定年度自行检查作业指导书，规定年度自行检查的项目、内容和检验方法，内容和要求不应低于相关检验规则的规定，应在每年到达定期检验周期前至少一个月向使用单位提供自行检查记录或自行检查报告。</w:t>
      </w:r>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建立设备台账</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电梯维保单位应为每台电梯建立单独的维护保养档案，主要包括：</w:t>
      </w:r>
    </w:p>
    <w:p w:rsidR="00880396" w:rsidRDefault="00880396" w:rsidP="00880396">
      <w:pPr>
        <w:pStyle w:val="af2"/>
      </w:pPr>
      <w:r>
        <w:rPr>
          <w:rFonts w:hint="eastAsia"/>
        </w:rPr>
        <w:t>使用登记证；</w:t>
      </w:r>
    </w:p>
    <w:p w:rsidR="00880396" w:rsidRDefault="00880396" w:rsidP="00880396">
      <w:pPr>
        <w:pStyle w:val="af2"/>
      </w:pPr>
      <w:r>
        <w:rPr>
          <w:rFonts w:hint="eastAsia"/>
        </w:rPr>
        <w:t>维护保养记录；</w:t>
      </w:r>
    </w:p>
    <w:p w:rsidR="00880396" w:rsidRDefault="00880396" w:rsidP="00880396">
      <w:pPr>
        <w:pStyle w:val="af2"/>
      </w:pPr>
      <w:r>
        <w:rPr>
          <w:rFonts w:hint="eastAsia"/>
        </w:rPr>
        <w:t>故障及维修记录；</w:t>
      </w:r>
    </w:p>
    <w:p w:rsidR="00880396" w:rsidRDefault="00880396" w:rsidP="00880396">
      <w:pPr>
        <w:pStyle w:val="af2"/>
      </w:pPr>
      <w:r>
        <w:rPr>
          <w:rFonts w:hint="eastAsia"/>
        </w:rPr>
        <w:t>更换零配件记录；</w:t>
      </w:r>
    </w:p>
    <w:p w:rsidR="00880396" w:rsidRDefault="00880396" w:rsidP="00880396">
      <w:pPr>
        <w:pStyle w:val="af2"/>
      </w:pPr>
      <w:r>
        <w:rPr>
          <w:rFonts w:hint="eastAsia"/>
        </w:rPr>
        <w:t>自检记录和自检报告；</w:t>
      </w:r>
    </w:p>
    <w:p w:rsidR="00880396" w:rsidRDefault="00880396" w:rsidP="00880396">
      <w:pPr>
        <w:pStyle w:val="af2"/>
      </w:pPr>
      <w:r>
        <w:rPr>
          <w:rFonts w:hint="eastAsia"/>
        </w:rPr>
        <w:t>监督检验报告、定期检验报告、限速器校验报告；</w:t>
      </w:r>
    </w:p>
    <w:p w:rsidR="00880396" w:rsidRDefault="00880396" w:rsidP="00880396">
      <w:pPr>
        <w:pStyle w:val="af2"/>
      </w:pPr>
      <w:r>
        <w:rPr>
          <w:rFonts w:hint="eastAsia"/>
        </w:rPr>
        <w:t>检验整改意见通知单。</w:t>
      </w:r>
    </w:p>
    <w:p w:rsidR="00880396" w:rsidRPr="00EB7AF8" w:rsidRDefault="00880396" w:rsidP="00880396">
      <w:pPr>
        <w:pStyle w:val="affe"/>
        <w:spacing w:before="156" w:after="156"/>
        <w:rPr>
          <w:rFonts w:ascii="宋体" w:eastAsia="宋体" w:hAnsi="宋体"/>
        </w:rPr>
      </w:pPr>
      <w:r w:rsidRPr="00EB7AF8">
        <w:rPr>
          <w:rFonts w:ascii="宋体" w:eastAsia="宋体" w:hAnsi="宋体" w:hint="eastAsia"/>
        </w:rPr>
        <w:t>电梯基本信息应包括：使用登记信息、电梯制造(改造)单位、安装单位、维护保养单位、监督检验和投入使用日期、使用单位、使用地址、使用地点、电梯品种、电梯型号、出厂编号、内部编号、额定载荷、额定速度等信息。</w:t>
      </w:r>
    </w:p>
    <w:p w:rsidR="00FD0178" w:rsidRPr="00EB7AF8" w:rsidRDefault="00880396" w:rsidP="00880396">
      <w:pPr>
        <w:pStyle w:val="affe"/>
        <w:spacing w:before="156" w:after="156"/>
        <w:rPr>
          <w:rFonts w:ascii="宋体" w:eastAsia="宋体" w:hAnsi="宋体"/>
        </w:rPr>
      </w:pPr>
      <w:r w:rsidRPr="00EB7AF8">
        <w:rPr>
          <w:rFonts w:ascii="宋体" w:eastAsia="宋体" w:hAnsi="宋体" w:hint="eastAsia"/>
        </w:rPr>
        <w:t>维保记录、维修记录和自检记录等保存期限不应少于4年。</w:t>
      </w:r>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维修和紧急救援</w:t>
      </w:r>
    </w:p>
    <w:p w:rsidR="001A05DD" w:rsidRPr="00EB7AF8" w:rsidRDefault="001A05DD" w:rsidP="001A05DD">
      <w:pPr>
        <w:pStyle w:val="affe"/>
        <w:spacing w:before="156" w:after="156"/>
        <w:rPr>
          <w:rFonts w:ascii="宋体" w:eastAsia="宋体" w:hAnsi="宋体"/>
        </w:rPr>
      </w:pPr>
      <w:r w:rsidRPr="00EB7AF8">
        <w:rPr>
          <w:rFonts w:ascii="宋体" w:eastAsia="宋体" w:hAnsi="宋体" w:hint="eastAsia"/>
        </w:rPr>
        <w:t>在电梯困人需要实施现场救援的情况下，电梯维保单位接到紧急救援通知后，应当在规定时间内赶赴现场，采取应急救援措施，市区内不超过30分钟，其他地区一般不超过1小时。</w:t>
      </w:r>
    </w:p>
    <w:p w:rsidR="001A05DD" w:rsidRPr="00EB7AF8" w:rsidRDefault="001A05DD" w:rsidP="001A05DD">
      <w:pPr>
        <w:pStyle w:val="affe"/>
        <w:spacing w:before="156" w:after="156"/>
        <w:rPr>
          <w:rFonts w:ascii="宋体" w:eastAsia="宋体" w:hAnsi="宋体"/>
        </w:rPr>
      </w:pPr>
      <w:r w:rsidRPr="00EB7AF8">
        <w:rPr>
          <w:rFonts w:ascii="宋体" w:eastAsia="宋体" w:hAnsi="宋体" w:hint="eastAsia"/>
        </w:rPr>
        <w:t>对于不能当时修复的电梯，应暂停使用，并在现场设置警示标志或护栏等有效的安全防护措施。</w:t>
      </w:r>
    </w:p>
    <w:p w:rsidR="001A05DD" w:rsidRPr="00EB7AF8" w:rsidRDefault="001A05DD" w:rsidP="001A05DD">
      <w:pPr>
        <w:pStyle w:val="affe"/>
        <w:spacing w:before="156" w:after="156"/>
        <w:rPr>
          <w:rFonts w:ascii="宋体" w:eastAsia="宋体" w:hAnsi="宋体"/>
        </w:rPr>
      </w:pPr>
      <w:r w:rsidRPr="00EB7AF8">
        <w:rPr>
          <w:rFonts w:ascii="宋体" w:eastAsia="宋体" w:hAnsi="宋体" w:hint="eastAsia"/>
        </w:rPr>
        <w:t>电梯维护保养人员在完成故障维修和紧急救援作业后应填写故障和维修记录，并按照规定履行使用单位相关人员签字确认等手续。</w:t>
      </w:r>
    </w:p>
    <w:p w:rsidR="00FD0178" w:rsidRPr="00EB7AF8" w:rsidRDefault="001A05DD" w:rsidP="001A05DD">
      <w:pPr>
        <w:pStyle w:val="affe"/>
        <w:spacing w:before="156" w:after="156"/>
        <w:rPr>
          <w:rFonts w:ascii="宋体" w:eastAsia="宋体" w:hAnsi="宋体"/>
        </w:rPr>
      </w:pPr>
      <w:r w:rsidRPr="00EB7AF8">
        <w:rPr>
          <w:rFonts w:ascii="宋体" w:eastAsia="宋体" w:hAnsi="宋体" w:hint="eastAsia"/>
        </w:rPr>
        <w:t>电梯维保单位应采取先进的技术措施逐步实现电梯实时远程动态监管的要求，提高维护保养管</w:t>
      </w:r>
      <w:r w:rsidRPr="00EB7AF8">
        <w:rPr>
          <w:rFonts w:ascii="宋体" w:eastAsia="宋体" w:hAnsi="宋体" w:hint="eastAsia"/>
        </w:rPr>
        <w:lastRenderedPageBreak/>
        <w:t>理水平。</w:t>
      </w:r>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sidR="000057FC">
        <w:rPr>
          <w:rFonts w:ascii="黑体" w:eastAsia="黑体" w:hAnsi="黑体"/>
        </w:rPr>
        <w:t>维护保养</w:t>
      </w:r>
      <w:r>
        <w:rPr>
          <w:rFonts w:ascii="黑体" w:eastAsia="黑体" w:hAnsi="黑体"/>
        </w:rPr>
        <w:t>的零配件供应</w:t>
      </w:r>
    </w:p>
    <w:p w:rsidR="001A05DD" w:rsidRPr="00EB7AF8" w:rsidRDefault="001A05DD" w:rsidP="001A05DD">
      <w:pPr>
        <w:pStyle w:val="affe"/>
        <w:spacing w:before="156" w:after="156"/>
        <w:rPr>
          <w:rFonts w:ascii="宋体" w:eastAsia="宋体" w:hAnsi="宋体"/>
        </w:rPr>
      </w:pPr>
      <w:r w:rsidRPr="00EB7AF8">
        <w:rPr>
          <w:rFonts w:ascii="宋体" w:eastAsia="宋体" w:hAnsi="宋体" w:hint="eastAsia"/>
        </w:rPr>
        <w:t>电梯维保单位应建立有效的供货渠道和合格供应商目录，确保其维护保养的每台电梯能够得到及时的零配件供应。应优先选用原厂家零配件，如不能采用原制造厂零部件而采用其他渠道提供的零部件的，应保证供应的零配件不会导致整机的安全质量性能下降。</w:t>
      </w:r>
    </w:p>
    <w:p w:rsidR="001A05DD" w:rsidRPr="00EB7AF8" w:rsidRDefault="001A05DD" w:rsidP="001A05DD">
      <w:pPr>
        <w:pStyle w:val="affe"/>
        <w:spacing w:before="156" w:after="156"/>
        <w:rPr>
          <w:rFonts w:ascii="宋体" w:eastAsia="宋体" w:hAnsi="宋体"/>
        </w:rPr>
      </w:pPr>
      <w:r w:rsidRPr="00EB7AF8">
        <w:rPr>
          <w:rFonts w:ascii="宋体" w:eastAsia="宋体" w:hAnsi="宋体" w:hint="eastAsia"/>
        </w:rPr>
        <w:t>电梯维保单位应建立零配件进货验收制度，做好进出库的记录和台帐档案。</w:t>
      </w:r>
    </w:p>
    <w:p w:rsidR="00FD0178" w:rsidRPr="00EB7AF8" w:rsidRDefault="001A05DD" w:rsidP="001A05DD">
      <w:pPr>
        <w:pStyle w:val="affe"/>
        <w:spacing w:before="156" w:after="156"/>
        <w:rPr>
          <w:rFonts w:ascii="宋体" w:eastAsia="宋体" w:hAnsi="宋体"/>
        </w:rPr>
      </w:pPr>
      <w:r w:rsidRPr="00EB7AF8">
        <w:rPr>
          <w:rFonts w:ascii="宋体" w:eastAsia="宋体" w:hAnsi="宋体" w:hint="eastAsia"/>
        </w:rPr>
        <w:t>电梯维保单位提供的零配件应明码标价，做到公平合理。</w:t>
      </w:r>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安全管理制度</w:t>
      </w:r>
    </w:p>
    <w:p w:rsidR="007166BD" w:rsidRDefault="007166BD" w:rsidP="007166BD">
      <w:pPr>
        <w:pStyle w:val="affff6"/>
        <w:ind w:firstLine="420"/>
      </w:pPr>
      <w:r>
        <w:rPr>
          <w:rFonts w:hint="eastAsia"/>
        </w:rPr>
        <w:t>电梯维保单位应协助电梯使用单位建立和完善电梯安全管理制度。安全管理制度至少包括以下内容：</w:t>
      </w:r>
    </w:p>
    <w:p w:rsidR="007166BD" w:rsidRDefault="007166BD" w:rsidP="00470795">
      <w:pPr>
        <w:pStyle w:val="af2"/>
      </w:pPr>
      <w:r>
        <w:rPr>
          <w:rFonts w:hint="eastAsia"/>
        </w:rPr>
        <w:t>电梯安全管理机构（需要设置时）和相关人员岗位职责；</w:t>
      </w:r>
    </w:p>
    <w:p w:rsidR="007166BD" w:rsidRDefault="007166BD" w:rsidP="00470795">
      <w:pPr>
        <w:pStyle w:val="af2"/>
      </w:pPr>
      <w:r>
        <w:rPr>
          <w:rFonts w:hint="eastAsia"/>
        </w:rPr>
        <w:t>电梯经常性维护保养、定期自行检查和有关记录制度；</w:t>
      </w:r>
    </w:p>
    <w:p w:rsidR="007166BD" w:rsidRDefault="007166BD" w:rsidP="00470795">
      <w:pPr>
        <w:pStyle w:val="af2"/>
      </w:pPr>
      <w:r>
        <w:rPr>
          <w:rFonts w:hint="eastAsia"/>
        </w:rPr>
        <w:t>电梯使用登记、定期检验管理制度；</w:t>
      </w:r>
    </w:p>
    <w:p w:rsidR="007166BD" w:rsidRDefault="007166BD" w:rsidP="00470795">
      <w:pPr>
        <w:pStyle w:val="af2"/>
      </w:pPr>
      <w:r>
        <w:rPr>
          <w:rFonts w:hint="eastAsia"/>
        </w:rPr>
        <w:t>电梯隐患排查治理制度；</w:t>
      </w:r>
    </w:p>
    <w:p w:rsidR="007166BD" w:rsidRDefault="007166BD" w:rsidP="00470795">
      <w:pPr>
        <w:pStyle w:val="af2"/>
      </w:pPr>
      <w:r>
        <w:rPr>
          <w:rFonts w:hint="eastAsia"/>
        </w:rPr>
        <w:t>电梯安全管理人员与作业人员管理和培训制度；</w:t>
      </w:r>
    </w:p>
    <w:p w:rsidR="007166BD" w:rsidRDefault="007166BD" w:rsidP="00470795">
      <w:pPr>
        <w:pStyle w:val="af2"/>
      </w:pPr>
      <w:r>
        <w:rPr>
          <w:rFonts w:hint="eastAsia"/>
        </w:rPr>
        <w:t>电梯采购、安装、改造、修理、报废等管理制度；</w:t>
      </w:r>
    </w:p>
    <w:p w:rsidR="007166BD" w:rsidRDefault="007166BD" w:rsidP="00470795">
      <w:pPr>
        <w:pStyle w:val="af2"/>
      </w:pPr>
      <w:r>
        <w:rPr>
          <w:rFonts w:hint="eastAsia"/>
        </w:rPr>
        <w:t>应急救援预案及应急救援演练制度；</w:t>
      </w:r>
    </w:p>
    <w:p w:rsidR="007166BD" w:rsidRDefault="007166BD" w:rsidP="00470795">
      <w:pPr>
        <w:pStyle w:val="af2"/>
      </w:pPr>
      <w:r>
        <w:rPr>
          <w:rFonts w:hint="eastAsia"/>
        </w:rPr>
        <w:t>电梯钥匙使用管理制度；</w:t>
      </w:r>
    </w:p>
    <w:p w:rsidR="00FD0178" w:rsidRDefault="007166BD" w:rsidP="00470795">
      <w:pPr>
        <w:pStyle w:val="af2"/>
      </w:pPr>
      <w:r>
        <w:rPr>
          <w:rFonts w:hint="eastAsia"/>
        </w:rPr>
        <w:t>电梯事故报告和处理制度。</w:t>
      </w:r>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管理技术服务</w:t>
      </w:r>
    </w:p>
    <w:p w:rsidR="007166BD" w:rsidRPr="006E1FAB" w:rsidRDefault="007166BD" w:rsidP="00470795">
      <w:pPr>
        <w:pStyle w:val="affe"/>
        <w:spacing w:before="156" w:after="156"/>
        <w:rPr>
          <w:rFonts w:ascii="宋体" w:eastAsia="宋体" w:hAnsi="宋体"/>
        </w:rPr>
      </w:pPr>
      <w:r w:rsidRPr="006E1FAB">
        <w:rPr>
          <w:rFonts w:ascii="宋体" w:eastAsia="宋体" w:hAnsi="宋体" w:hint="eastAsia"/>
        </w:rPr>
        <w:t>电梯维保单位向使用单位提供的技术支持应当符合国家相应法律法规、安全技术规范和标准的要求。</w:t>
      </w:r>
    </w:p>
    <w:p w:rsidR="007166BD" w:rsidRPr="006E1FAB" w:rsidRDefault="007166BD" w:rsidP="00470795">
      <w:pPr>
        <w:pStyle w:val="affe"/>
        <w:spacing w:before="156" w:after="156"/>
        <w:rPr>
          <w:rFonts w:ascii="宋体" w:eastAsia="宋体" w:hAnsi="宋体"/>
        </w:rPr>
      </w:pPr>
      <w:r w:rsidRPr="006E1FAB">
        <w:rPr>
          <w:rFonts w:ascii="宋体" w:eastAsia="宋体" w:hAnsi="宋体" w:hint="eastAsia"/>
        </w:rPr>
        <w:t>电梯维保单位应协助使用单位开展应急救援演练。</w:t>
      </w:r>
    </w:p>
    <w:p w:rsidR="007166BD" w:rsidRPr="006E1FAB" w:rsidRDefault="007166BD" w:rsidP="00470795">
      <w:pPr>
        <w:pStyle w:val="affe"/>
        <w:spacing w:before="156" w:after="156"/>
        <w:rPr>
          <w:rFonts w:ascii="宋体" w:eastAsia="宋体" w:hAnsi="宋体"/>
        </w:rPr>
      </w:pPr>
      <w:r w:rsidRPr="006E1FAB">
        <w:rPr>
          <w:rFonts w:ascii="宋体" w:eastAsia="宋体" w:hAnsi="宋体" w:hint="eastAsia"/>
        </w:rPr>
        <w:t>电梯维保单位应为使用单位提供电梯安全风险分级管控和隐患排查治理技术支持。</w:t>
      </w:r>
    </w:p>
    <w:p w:rsidR="00FD0178" w:rsidRPr="006E1FAB" w:rsidRDefault="007166BD" w:rsidP="00470795">
      <w:pPr>
        <w:pStyle w:val="affe"/>
        <w:spacing w:before="156" w:after="156"/>
        <w:rPr>
          <w:rFonts w:ascii="宋体" w:eastAsia="宋体" w:hAnsi="宋体"/>
        </w:rPr>
      </w:pPr>
      <w:r w:rsidRPr="006E1FAB">
        <w:rPr>
          <w:rFonts w:ascii="宋体" w:eastAsia="宋体" w:hAnsi="宋体" w:hint="eastAsia"/>
        </w:rPr>
        <w:t>电梯维保单位应对使用单位提出的有关电梯的维护保养、零配件更换和故障处理等技术问题提供相应咨询服务。</w:t>
      </w:r>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故障与投诉受理</w:t>
      </w:r>
    </w:p>
    <w:p w:rsidR="007166BD" w:rsidRPr="006E1FAB" w:rsidRDefault="007166BD" w:rsidP="00912853">
      <w:pPr>
        <w:pStyle w:val="affe"/>
        <w:spacing w:before="156" w:after="156"/>
        <w:rPr>
          <w:rFonts w:ascii="宋体" w:eastAsia="宋体" w:hAnsi="宋体"/>
        </w:rPr>
      </w:pPr>
      <w:r w:rsidRPr="006E1FAB">
        <w:rPr>
          <w:rFonts w:ascii="宋体" w:eastAsia="宋体" w:hAnsi="宋体" w:hint="eastAsia"/>
        </w:rPr>
        <w:t>电梯维保单位应对外公开故障受理电话并保持24小时畅通。电梯维保单位应建立投诉处理制度并公开投诉电话，接听投诉电话的服务人员应能够直接受理投诉事宜。</w:t>
      </w:r>
    </w:p>
    <w:p w:rsidR="007166BD" w:rsidRPr="006E1FAB" w:rsidRDefault="007166BD" w:rsidP="00912853">
      <w:pPr>
        <w:pStyle w:val="affe"/>
        <w:spacing w:before="156" w:after="156"/>
        <w:rPr>
          <w:rFonts w:ascii="宋体" w:eastAsia="宋体" w:hAnsi="宋体"/>
        </w:rPr>
      </w:pPr>
      <w:r w:rsidRPr="006E1FAB">
        <w:rPr>
          <w:rFonts w:ascii="宋体" w:eastAsia="宋体" w:hAnsi="宋体" w:hint="eastAsia"/>
        </w:rPr>
        <w:t>应对受理的处理过程及结果形成记录并归档，记录内容包括：日期、时间、使用单位、详细地址、联系人姓名、受理内容、用户的具体要求和意见等。</w:t>
      </w:r>
    </w:p>
    <w:p w:rsidR="007166BD" w:rsidRPr="006E1FAB" w:rsidRDefault="007166BD" w:rsidP="00912853">
      <w:pPr>
        <w:pStyle w:val="affe"/>
        <w:spacing w:before="156" w:after="156"/>
        <w:rPr>
          <w:rFonts w:ascii="宋体" w:eastAsia="宋体" w:hAnsi="宋体"/>
        </w:rPr>
      </w:pPr>
      <w:r w:rsidRPr="006E1FAB">
        <w:rPr>
          <w:rFonts w:ascii="宋体" w:eastAsia="宋体" w:hAnsi="宋体" w:hint="eastAsia"/>
        </w:rPr>
        <w:t>电梯维保单位接听故障受理值班电话和投诉电话的服务人员应使用文明规范的用语。</w:t>
      </w:r>
    </w:p>
    <w:p w:rsidR="007166BD" w:rsidRPr="006E1FAB" w:rsidRDefault="007166BD" w:rsidP="00912853">
      <w:pPr>
        <w:pStyle w:val="affe"/>
        <w:spacing w:before="156" w:after="156"/>
        <w:rPr>
          <w:rFonts w:ascii="宋体" w:eastAsia="宋体" w:hAnsi="宋体"/>
        </w:rPr>
      </w:pPr>
      <w:r w:rsidRPr="006E1FAB">
        <w:rPr>
          <w:rFonts w:ascii="宋体" w:eastAsia="宋体" w:hAnsi="宋体" w:hint="eastAsia"/>
        </w:rPr>
        <w:t>电梯维保单位受理故障报修或者用户投诉后，应立即安排人员到场进行处理，不拖延、推诿，</w:t>
      </w:r>
      <w:r w:rsidRPr="006E1FAB">
        <w:rPr>
          <w:rFonts w:ascii="宋体" w:eastAsia="宋体" w:hAnsi="宋体" w:hint="eastAsia"/>
        </w:rPr>
        <w:lastRenderedPageBreak/>
        <w:t>需要文字说明的事项应</w:t>
      </w:r>
      <w:r w:rsidR="004D5461" w:rsidRPr="006E1FAB">
        <w:rPr>
          <w:rFonts w:ascii="宋体" w:eastAsia="宋体" w:hAnsi="宋体" w:hint="eastAsia"/>
        </w:rPr>
        <w:t>立即</w:t>
      </w:r>
      <w:r w:rsidRPr="006E1FAB">
        <w:rPr>
          <w:rFonts w:ascii="宋体" w:eastAsia="宋体" w:hAnsi="宋体" w:hint="eastAsia"/>
        </w:rPr>
        <w:t>给予书面回复。</w:t>
      </w:r>
    </w:p>
    <w:p w:rsidR="007166BD" w:rsidRPr="006E1FAB" w:rsidRDefault="007166BD" w:rsidP="00912853">
      <w:pPr>
        <w:pStyle w:val="affe"/>
        <w:spacing w:before="156" w:after="156"/>
        <w:rPr>
          <w:rFonts w:ascii="宋体" w:eastAsia="宋体" w:hAnsi="宋体"/>
        </w:rPr>
      </w:pPr>
      <w:r w:rsidRPr="006E1FAB">
        <w:rPr>
          <w:rFonts w:ascii="宋体" w:eastAsia="宋体" w:hAnsi="宋体" w:hint="eastAsia"/>
        </w:rPr>
        <w:t>电梯维保单位对于超出服务范围的用户要求，应合理、明确、详细地做出口头或书面解释说明；对于自身原因造成的故障，应采取内部整改措施，防止类似情况再次发生。</w:t>
      </w:r>
    </w:p>
    <w:p w:rsidR="00FD0178" w:rsidRPr="006E1FAB" w:rsidRDefault="007166BD" w:rsidP="00912853">
      <w:pPr>
        <w:pStyle w:val="affe"/>
        <w:spacing w:before="156" w:after="156"/>
        <w:rPr>
          <w:rFonts w:ascii="宋体" w:eastAsia="宋体" w:hAnsi="宋体"/>
        </w:rPr>
      </w:pPr>
      <w:r w:rsidRPr="006E1FAB">
        <w:rPr>
          <w:rFonts w:ascii="宋体" w:eastAsia="宋体" w:hAnsi="宋体" w:hint="eastAsia"/>
        </w:rPr>
        <w:t>电梯维保单位应在处理使用单位的反馈意见后，应</w:t>
      </w:r>
      <w:r w:rsidR="004D5461" w:rsidRPr="006E1FAB">
        <w:rPr>
          <w:rFonts w:ascii="宋体" w:eastAsia="宋体" w:hAnsi="宋体" w:hint="eastAsia"/>
        </w:rPr>
        <w:t>立即</w:t>
      </w:r>
      <w:r w:rsidRPr="006E1FAB">
        <w:rPr>
          <w:rFonts w:ascii="宋体" w:eastAsia="宋体" w:hAnsi="宋体" w:hint="eastAsia"/>
        </w:rPr>
        <w:t>将处理结果书面告知电梯使用单位。</w:t>
      </w:r>
    </w:p>
    <w:p w:rsidR="00FD0178" w:rsidRDefault="00FD0178" w:rsidP="00FD0178">
      <w:pPr>
        <w:pStyle w:val="affc"/>
        <w:spacing w:before="312" w:after="312"/>
      </w:pPr>
      <w:bookmarkStart w:id="56" w:name="_Toc165215542"/>
      <w:r>
        <w:t>服务质量控制</w:t>
      </w:r>
      <w:bookmarkEnd w:id="56"/>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基本要求</w:t>
      </w:r>
    </w:p>
    <w:p w:rsidR="00FD0178" w:rsidRPr="006E1FAB" w:rsidRDefault="000432A2" w:rsidP="000432A2">
      <w:pPr>
        <w:pStyle w:val="affe"/>
        <w:spacing w:before="156" w:after="156"/>
        <w:rPr>
          <w:rFonts w:ascii="宋体" w:eastAsia="宋体" w:hAnsi="宋体"/>
        </w:rPr>
      </w:pPr>
      <w:r w:rsidRPr="006E1FAB">
        <w:rPr>
          <w:rFonts w:ascii="宋体" w:eastAsia="宋体" w:hAnsi="宋体" w:hint="eastAsia"/>
        </w:rPr>
        <w:t>电梯维保单</w:t>
      </w:r>
      <w:proofErr w:type="gramStart"/>
      <w:r w:rsidRPr="006E1FAB">
        <w:rPr>
          <w:rFonts w:ascii="宋体" w:eastAsia="宋体" w:hAnsi="宋体" w:hint="eastAsia"/>
        </w:rPr>
        <w:t>位应当</w:t>
      </w:r>
      <w:proofErr w:type="gramEnd"/>
      <w:r w:rsidRPr="006E1FAB">
        <w:rPr>
          <w:rFonts w:ascii="宋体" w:eastAsia="宋体" w:hAnsi="宋体" w:hint="eastAsia"/>
        </w:rPr>
        <w:t>建立基于电梯质量安全风险防控的动态管理机制，结合本单位实际，落实自查要求，制定《电梯质量安全风险管控清单》，建立健全日管控、周排查、月调度工作制度和机制。</w:t>
      </w:r>
    </w:p>
    <w:p w:rsidR="000432A2" w:rsidRPr="006E1FAB" w:rsidRDefault="000432A2" w:rsidP="000432A2">
      <w:pPr>
        <w:pStyle w:val="affe"/>
        <w:spacing w:before="156" w:after="156"/>
        <w:rPr>
          <w:rFonts w:ascii="宋体" w:eastAsia="宋体" w:hAnsi="宋体"/>
        </w:rPr>
      </w:pPr>
      <w:r w:rsidRPr="006E1FAB">
        <w:rPr>
          <w:rFonts w:ascii="宋体" w:eastAsia="宋体" w:hAnsi="宋体" w:hint="eastAsia"/>
        </w:rPr>
        <w:t>电梯维保单</w:t>
      </w:r>
      <w:proofErr w:type="gramStart"/>
      <w:r w:rsidRPr="006E1FAB">
        <w:rPr>
          <w:rFonts w:ascii="宋体" w:eastAsia="宋体" w:hAnsi="宋体" w:hint="eastAsia"/>
        </w:rPr>
        <w:t>位建立</w:t>
      </w:r>
      <w:proofErr w:type="gramEnd"/>
      <w:r w:rsidRPr="006E1FAB">
        <w:rPr>
          <w:rFonts w:ascii="宋体" w:eastAsia="宋体" w:hAnsi="宋体" w:hint="eastAsia"/>
        </w:rPr>
        <w:t>并落实电梯质量安全责任制等管理制度，在日管控、周排查、月调度中发现的电梯质量安全风险隐患以及整改情况作为监督检查的重要内容。</w:t>
      </w:r>
    </w:p>
    <w:p w:rsidR="000432A2" w:rsidRPr="006E1FAB" w:rsidRDefault="000432A2" w:rsidP="000432A2">
      <w:pPr>
        <w:pStyle w:val="affe"/>
        <w:spacing w:before="156" w:after="156"/>
        <w:rPr>
          <w:rFonts w:ascii="宋体" w:eastAsia="宋体" w:hAnsi="宋体"/>
        </w:rPr>
      </w:pPr>
      <w:r w:rsidRPr="006E1FAB">
        <w:rPr>
          <w:rFonts w:ascii="宋体" w:eastAsia="宋体" w:hAnsi="宋体" w:hint="eastAsia"/>
        </w:rPr>
        <w:t>电梯维保单位应建立维保服务质量监督检查制度，安排相关人员定期、不定期对维保服务质量进行检查，对发现的问题及时予以纠正和处理。对检查发现的问题</w:t>
      </w:r>
      <w:proofErr w:type="gramStart"/>
      <w:r w:rsidRPr="006E1FAB">
        <w:rPr>
          <w:rFonts w:ascii="宋体" w:eastAsia="宋体" w:hAnsi="宋体" w:hint="eastAsia"/>
        </w:rPr>
        <w:t>作出</w:t>
      </w:r>
      <w:proofErr w:type="gramEnd"/>
      <w:r w:rsidRPr="006E1FAB">
        <w:rPr>
          <w:rFonts w:ascii="宋体" w:eastAsia="宋体" w:hAnsi="宋体" w:hint="eastAsia"/>
        </w:rPr>
        <w:t>记录，定期进行统计分析，做出改进方案，不断提高自身信用度。</w:t>
      </w:r>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服务质量监督</w:t>
      </w:r>
    </w:p>
    <w:p w:rsidR="005740B4" w:rsidRDefault="005740B4" w:rsidP="005740B4">
      <w:pPr>
        <w:pStyle w:val="affe"/>
        <w:spacing w:before="156" w:after="156"/>
      </w:pPr>
      <w:r>
        <w:rPr>
          <w:rFonts w:hint="eastAsia"/>
        </w:rPr>
        <w:t>现场监督</w:t>
      </w:r>
    </w:p>
    <w:p w:rsidR="005740B4" w:rsidRDefault="005740B4" w:rsidP="005740B4">
      <w:pPr>
        <w:pStyle w:val="affff6"/>
        <w:ind w:firstLine="420"/>
      </w:pPr>
      <w:r>
        <w:rPr>
          <w:rFonts w:hint="eastAsia"/>
        </w:rPr>
        <w:t>维保单位应定期派出质量监督小组，与服务对象交流，了解维保服务实施情况，并向受检单位发放满意度调查表（附录A）。调查表内容应至少包括维保人员的服务水平、抢修和救援及时度、服务流程的规范性、意见和建议。</w:t>
      </w:r>
    </w:p>
    <w:p w:rsidR="005740B4" w:rsidRDefault="005740B4" w:rsidP="005740B4">
      <w:pPr>
        <w:pStyle w:val="affe"/>
        <w:spacing w:before="156" w:after="156"/>
      </w:pPr>
      <w:r>
        <w:rPr>
          <w:rFonts w:hint="eastAsia"/>
        </w:rPr>
        <w:t>资料检查</w:t>
      </w:r>
    </w:p>
    <w:p w:rsidR="005740B4" w:rsidRDefault="005740B4" w:rsidP="005740B4">
      <w:pPr>
        <w:pStyle w:val="affff6"/>
        <w:ind w:firstLine="420"/>
      </w:pPr>
      <w:r>
        <w:rPr>
          <w:rFonts w:hint="eastAsia"/>
        </w:rPr>
        <w:t>维保单位应安排质量监督小组对维保人员完成的维保原始记录按不低于10%的比例进行检查。资料检查主要内容包括：</w:t>
      </w:r>
    </w:p>
    <w:p w:rsidR="005740B4" w:rsidRDefault="005740B4" w:rsidP="005740B4">
      <w:pPr>
        <w:pStyle w:val="af2"/>
      </w:pPr>
      <w:r>
        <w:rPr>
          <w:rFonts w:hint="eastAsia"/>
        </w:rPr>
        <w:t>维保记录填写的规范性；</w:t>
      </w:r>
    </w:p>
    <w:p w:rsidR="00FD0178" w:rsidRDefault="005740B4" w:rsidP="005740B4">
      <w:pPr>
        <w:pStyle w:val="af2"/>
      </w:pPr>
      <w:r>
        <w:rPr>
          <w:rFonts w:hint="eastAsia"/>
        </w:rPr>
        <w:t>维修和更换配件等其他记录和文件的完整性。</w:t>
      </w:r>
    </w:p>
    <w:p w:rsidR="00FD0178" w:rsidRDefault="00FD0178" w:rsidP="00FD0178">
      <w:pPr>
        <w:pStyle w:val="affc"/>
        <w:spacing w:before="312" w:after="312"/>
      </w:pPr>
      <w:bookmarkStart w:id="57" w:name="_Toc165215543"/>
      <w:r>
        <w:t>调查回访</w:t>
      </w:r>
      <w:bookmarkEnd w:id="57"/>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客户回访</w:t>
      </w:r>
    </w:p>
    <w:p w:rsidR="005740B4" w:rsidRPr="006E1FAB" w:rsidRDefault="005740B4" w:rsidP="005740B4">
      <w:pPr>
        <w:pStyle w:val="affe"/>
        <w:spacing w:before="156" w:after="156"/>
        <w:rPr>
          <w:rFonts w:ascii="宋体" w:eastAsia="宋体" w:hAnsi="宋体"/>
        </w:rPr>
      </w:pPr>
      <w:r w:rsidRPr="006E1FAB">
        <w:rPr>
          <w:rFonts w:ascii="宋体" w:eastAsia="宋体" w:hAnsi="宋体" w:hint="eastAsia"/>
        </w:rPr>
        <w:t>维保单位应通过定期的客户回访调查，并进行整改以及作为评审的依据。</w:t>
      </w:r>
    </w:p>
    <w:p w:rsidR="005740B4" w:rsidRPr="006E1FAB" w:rsidRDefault="005740B4" w:rsidP="005740B4">
      <w:pPr>
        <w:pStyle w:val="affe"/>
        <w:spacing w:before="156" w:after="156"/>
        <w:rPr>
          <w:rFonts w:ascii="宋体" w:eastAsia="宋体" w:hAnsi="宋体"/>
        </w:rPr>
      </w:pPr>
      <w:r w:rsidRPr="006E1FAB">
        <w:rPr>
          <w:rFonts w:ascii="宋体" w:eastAsia="宋体" w:hAnsi="宋体" w:hint="eastAsia"/>
        </w:rPr>
        <w:t>电梯维保单位应制定定期回访制度，定期开展客户回访调查，填写客户满意度调查表（附录A）,了解维保服务工作情况以及电梯安全运行情况，收集掌握反馈意见和建议，并及时处理。</w:t>
      </w:r>
    </w:p>
    <w:p w:rsidR="005740B4" w:rsidRPr="006E1FAB" w:rsidRDefault="005740B4" w:rsidP="005740B4">
      <w:pPr>
        <w:pStyle w:val="affe"/>
        <w:spacing w:before="156" w:after="156"/>
        <w:rPr>
          <w:rFonts w:ascii="宋体" w:eastAsia="宋体" w:hAnsi="宋体"/>
        </w:rPr>
      </w:pPr>
      <w:r w:rsidRPr="006E1FAB">
        <w:rPr>
          <w:rFonts w:ascii="宋体" w:eastAsia="宋体" w:hAnsi="宋体" w:hint="eastAsia"/>
        </w:rPr>
        <w:t>客户回访率应不低于10%，满意度调查表应留存，作为改进服务质量和提高服务水平的重要资</w:t>
      </w:r>
      <w:r w:rsidRPr="006E1FAB">
        <w:rPr>
          <w:rFonts w:ascii="宋体" w:eastAsia="宋体" w:hAnsi="宋体" w:hint="eastAsia"/>
        </w:rPr>
        <w:lastRenderedPageBreak/>
        <w:t>料。</w:t>
      </w:r>
    </w:p>
    <w:p w:rsidR="00FD0178" w:rsidRDefault="004A583D" w:rsidP="005740B4">
      <w:pPr>
        <w:pStyle w:val="affe"/>
        <w:spacing w:before="156" w:after="156"/>
      </w:pPr>
      <w:r w:rsidRPr="006E1FAB">
        <w:rPr>
          <w:rFonts w:ascii="宋体" w:eastAsia="宋体" w:hAnsi="宋体" w:hint="eastAsia"/>
        </w:rPr>
        <w:t>每年在对全部服务客户进行满意度调查结束后，根据调查表进行数据统计分析</w:t>
      </w:r>
      <w:r w:rsidR="00C76CA9">
        <w:rPr>
          <w:rFonts w:ascii="宋体" w:eastAsia="宋体" w:hAnsi="宋体" w:hint="eastAsia"/>
        </w:rPr>
        <w:t>。</w:t>
      </w:r>
    </w:p>
    <w:p w:rsidR="00FD0178" w:rsidRDefault="00FD0178" w:rsidP="00FD0178">
      <w:pPr>
        <w:pStyle w:val="affc"/>
        <w:spacing w:before="312" w:after="312"/>
      </w:pPr>
      <w:bookmarkStart w:id="58" w:name="_Toc165215544"/>
      <w:r>
        <w:t>评价与改进</w:t>
      </w:r>
      <w:bookmarkEnd w:id="58"/>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服务评价</w:t>
      </w:r>
    </w:p>
    <w:p w:rsidR="00780AF4" w:rsidRPr="006E1FAB" w:rsidRDefault="00780AF4" w:rsidP="00780AF4">
      <w:pPr>
        <w:pStyle w:val="affe"/>
        <w:spacing w:before="156" w:after="156"/>
        <w:rPr>
          <w:rFonts w:ascii="宋体" w:eastAsia="宋体" w:hAnsi="宋体"/>
        </w:rPr>
      </w:pPr>
      <w:r w:rsidRPr="006E1FAB">
        <w:rPr>
          <w:rFonts w:ascii="宋体" w:eastAsia="宋体" w:hAnsi="宋体" w:hint="eastAsia"/>
        </w:rPr>
        <w:t>电梯维保单位应建立服务质量评价机制，采取自我评价、使用方评价、第三方评价等方式开展服务质量评价。</w:t>
      </w:r>
    </w:p>
    <w:p w:rsidR="00780AF4" w:rsidRPr="006E1FAB" w:rsidRDefault="00780AF4" w:rsidP="00780AF4">
      <w:pPr>
        <w:pStyle w:val="affe"/>
        <w:spacing w:before="156" w:after="156"/>
        <w:rPr>
          <w:rFonts w:ascii="宋体" w:eastAsia="宋体" w:hAnsi="宋体"/>
        </w:rPr>
      </w:pPr>
      <w:r w:rsidRPr="006E1FAB">
        <w:rPr>
          <w:rFonts w:ascii="宋体" w:eastAsia="宋体" w:hAnsi="宋体" w:hint="eastAsia"/>
        </w:rPr>
        <w:t>评价内容应包括服务态度、维保质量、维修及时情况、紧急救援情况、故障与投诉处理、合同履行情况、服务信用等。</w:t>
      </w:r>
    </w:p>
    <w:p w:rsidR="00FD0178" w:rsidRPr="006E1FAB" w:rsidRDefault="00780AF4" w:rsidP="00780AF4">
      <w:pPr>
        <w:pStyle w:val="affe"/>
        <w:spacing w:before="156" w:after="156"/>
        <w:rPr>
          <w:rFonts w:ascii="宋体" w:eastAsia="宋体" w:hAnsi="宋体"/>
        </w:rPr>
      </w:pPr>
      <w:r w:rsidRPr="006E1FAB">
        <w:rPr>
          <w:rFonts w:ascii="宋体" w:eastAsia="宋体" w:hAnsi="宋体" w:hint="eastAsia"/>
        </w:rPr>
        <w:t>服务评价每年度开展不少于2次。</w:t>
      </w:r>
    </w:p>
    <w:p w:rsidR="00FD0178" w:rsidRDefault="00FD0178" w:rsidP="00FD0178">
      <w:pPr>
        <w:pStyle w:val="affffffffffe"/>
        <w:ind w:left="420" w:hangingChars="200" w:hanging="420"/>
        <w:rPr>
          <w:rFonts w:ascii="黑体" w:eastAsia="黑体" w:hAnsi="黑体"/>
        </w:rPr>
      </w:pPr>
      <w:r w:rsidRPr="00FD0178">
        <w:rPr>
          <w:rFonts w:ascii="黑体" w:eastAsia="黑体" w:hAnsi="黑体"/>
        </w:rPr>
        <w:br/>
      </w:r>
      <w:r>
        <w:rPr>
          <w:rFonts w:ascii="黑体" w:eastAsia="黑体" w:hAnsi="黑体"/>
        </w:rPr>
        <w:t>服务改进</w:t>
      </w:r>
    </w:p>
    <w:p w:rsidR="00780AF4" w:rsidRPr="006E1FAB" w:rsidRDefault="00780AF4" w:rsidP="00780AF4">
      <w:pPr>
        <w:pStyle w:val="affe"/>
        <w:spacing w:before="156" w:after="156"/>
        <w:rPr>
          <w:rFonts w:ascii="宋体" w:eastAsia="宋体" w:hAnsi="宋体"/>
        </w:rPr>
      </w:pPr>
      <w:r w:rsidRPr="006E1FAB">
        <w:rPr>
          <w:rFonts w:ascii="宋体" w:eastAsia="宋体" w:hAnsi="宋体" w:hint="eastAsia"/>
        </w:rPr>
        <w:t>维保单位应根据评价过程中发现的问题与建议，认真分析、研究，制定具体的改进方案和措施，消除或降低不合格服务造成的不良影响。</w:t>
      </w:r>
    </w:p>
    <w:p w:rsidR="00780AF4" w:rsidRPr="006E1FAB" w:rsidRDefault="00780AF4" w:rsidP="00780AF4">
      <w:pPr>
        <w:pStyle w:val="affe"/>
        <w:spacing w:before="156" w:after="156"/>
        <w:rPr>
          <w:rFonts w:ascii="宋体" w:eastAsia="宋体" w:hAnsi="宋体"/>
        </w:rPr>
      </w:pPr>
      <w:r w:rsidRPr="006E1FAB">
        <w:rPr>
          <w:rFonts w:ascii="宋体" w:eastAsia="宋体" w:hAnsi="宋体" w:hint="eastAsia"/>
        </w:rPr>
        <w:t>对改进方案和措施的落实情况以及改进的效果进行复查和评价，持续完善服务内容。</w:t>
      </w:r>
    </w:p>
    <w:p w:rsidR="00FD0178" w:rsidRPr="006E1FAB" w:rsidRDefault="00780AF4" w:rsidP="00780AF4">
      <w:pPr>
        <w:pStyle w:val="affe"/>
        <w:spacing w:before="156" w:after="156"/>
        <w:rPr>
          <w:rFonts w:ascii="宋体" w:eastAsia="宋体" w:hAnsi="宋体"/>
        </w:rPr>
      </w:pPr>
      <w:r w:rsidRPr="006E1FAB">
        <w:rPr>
          <w:rFonts w:ascii="宋体" w:eastAsia="宋体" w:hAnsi="宋体" w:hint="eastAsia"/>
        </w:rPr>
        <w:t>维保单位通过现场监督、资料检查、调查回访等各项内部质量监督措施，在汇总有关质量信息上，定期对本单位工作质量和服务质量进行综合评价考核，并进行改进，不断提高服务质量。</w:t>
      </w:r>
    </w:p>
    <w:p w:rsidR="00FD0178" w:rsidRDefault="00FD0178" w:rsidP="00FD0178">
      <w:pPr>
        <w:pStyle w:val="affff6"/>
        <w:ind w:firstLine="420"/>
        <w:sectPr w:rsidR="00FD0178" w:rsidSect="00CD561D">
          <w:pgSz w:w="11906" w:h="16838" w:code="9"/>
          <w:pgMar w:top="1928" w:right="1134" w:bottom="1134" w:left="1134" w:header="1418" w:footer="1134" w:gutter="284"/>
          <w:pgNumType w:start="1"/>
          <w:cols w:space="425"/>
          <w:formProt w:val="0"/>
          <w:docGrid w:type="lines" w:linePitch="312"/>
        </w:sectPr>
      </w:pPr>
    </w:p>
    <w:p w:rsidR="00FD0178" w:rsidRDefault="00FD0178" w:rsidP="00FD0178">
      <w:pPr>
        <w:pStyle w:val="af8"/>
        <w:rPr>
          <w:vanish w:val="0"/>
        </w:rPr>
      </w:pPr>
      <w:bookmarkStart w:id="59" w:name="BookMark5"/>
      <w:bookmarkEnd w:id="26"/>
    </w:p>
    <w:p w:rsidR="00FD0178" w:rsidRDefault="00FD0178" w:rsidP="00FD0178">
      <w:pPr>
        <w:pStyle w:val="afe"/>
        <w:rPr>
          <w:vanish w:val="0"/>
        </w:rPr>
      </w:pPr>
    </w:p>
    <w:p w:rsidR="00FD0178" w:rsidRDefault="00FD0178" w:rsidP="00FD0178">
      <w:pPr>
        <w:pStyle w:val="aff3"/>
        <w:spacing w:after="156"/>
      </w:pPr>
      <w:r>
        <w:br/>
      </w:r>
      <w:bookmarkStart w:id="60" w:name="_Toc165215545"/>
      <w:r>
        <w:rPr>
          <w:rFonts w:hint="eastAsia"/>
        </w:rPr>
        <w:t>（资料性）</w:t>
      </w:r>
      <w:r>
        <w:br/>
      </w:r>
      <w:r>
        <w:rPr>
          <w:rFonts w:hint="eastAsia"/>
        </w:rPr>
        <w:t>满意度调查表</w:t>
      </w:r>
      <w:bookmarkEnd w:id="60"/>
    </w:p>
    <w:p w:rsidR="00FD0178" w:rsidRDefault="0049320F" w:rsidP="0049320F">
      <w:pPr>
        <w:pStyle w:val="aff"/>
        <w:spacing w:before="156" w:after="156"/>
      </w:pPr>
      <w:r>
        <w:t>满意度调查表</w:t>
      </w:r>
    </w:p>
    <w:tbl>
      <w:tblPr>
        <w:tblStyle w:val="afffffffff5"/>
        <w:tblW w:w="950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00"/>
        <w:gridCol w:w="1901"/>
        <w:gridCol w:w="1901"/>
        <w:gridCol w:w="1901"/>
        <w:gridCol w:w="1902"/>
      </w:tblGrid>
      <w:tr w:rsidR="0049320F" w:rsidTr="00BF3EE5">
        <w:trPr>
          <w:trHeight w:val="1712"/>
          <w:tblHeader/>
          <w:jc w:val="center"/>
        </w:trPr>
        <w:tc>
          <w:tcPr>
            <w:tcW w:w="9505" w:type="dxa"/>
            <w:gridSpan w:val="5"/>
            <w:tcBorders>
              <w:top w:val="single" w:sz="8" w:space="0" w:color="auto"/>
              <w:bottom w:val="single" w:sz="8" w:space="0" w:color="auto"/>
            </w:tcBorders>
            <w:shd w:val="clear" w:color="auto" w:fill="auto"/>
            <w:vAlign w:val="center"/>
          </w:tcPr>
          <w:p w:rsidR="0049320F" w:rsidRDefault="0049320F" w:rsidP="0049320F">
            <w:pPr>
              <w:pStyle w:val="afffffffff2"/>
              <w:jc w:val="left"/>
            </w:pPr>
            <w:r>
              <w:rPr>
                <w:rFonts w:hint="eastAsia"/>
              </w:rPr>
              <w:t>尊敬的客户：</w:t>
            </w:r>
          </w:p>
          <w:p w:rsidR="0049320F" w:rsidRDefault="0049320F" w:rsidP="00BF3EE5">
            <w:pPr>
              <w:pStyle w:val="afffffffff2"/>
              <w:ind w:firstLineChars="200" w:firstLine="360"/>
              <w:jc w:val="left"/>
            </w:pPr>
            <w:r>
              <w:rPr>
                <w:rFonts w:hint="eastAsia"/>
              </w:rPr>
              <w:t>感谢您对我单位一直以来的支持和厚爱，为了改进我们的工作，为您提供更优质高效的服务，请您在百忙之中抽出宝贵的时间填写此表，热切期盼着您的宝贵意见和建议，对此我们表示衷心的感谢！</w:t>
            </w:r>
          </w:p>
        </w:tc>
      </w:tr>
      <w:tr w:rsidR="0049320F" w:rsidTr="0049320F">
        <w:trPr>
          <w:trHeight w:val="535"/>
          <w:jc w:val="center"/>
        </w:trPr>
        <w:tc>
          <w:tcPr>
            <w:tcW w:w="1900" w:type="dxa"/>
            <w:tcBorders>
              <w:top w:val="single" w:sz="8" w:space="0" w:color="auto"/>
            </w:tcBorders>
            <w:shd w:val="clear" w:color="auto" w:fill="auto"/>
            <w:vAlign w:val="center"/>
          </w:tcPr>
          <w:p w:rsidR="0049320F" w:rsidRDefault="0049320F" w:rsidP="0049320F">
            <w:pPr>
              <w:pStyle w:val="afffffffff2"/>
            </w:pPr>
            <w:r>
              <w:t>序号</w:t>
            </w:r>
          </w:p>
        </w:tc>
        <w:tc>
          <w:tcPr>
            <w:tcW w:w="1901" w:type="dxa"/>
            <w:tcBorders>
              <w:top w:val="single" w:sz="8" w:space="0" w:color="auto"/>
            </w:tcBorders>
            <w:shd w:val="clear" w:color="auto" w:fill="auto"/>
            <w:vAlign w:val="center"/>
          </w:tcPr>
          <w:p w:rsidR="0049320F" w:rsidRDefault="0049320F" w:rsidP="0049320F">
            <w:pPr>
              <w:pStyle w:val="afffffffff2"/>
            </w:pPr>
            <w:r>
              <w:t>项目</w:t>
            </w:r>
          </w:p>
        </w:tc>
        <w:tc>
          <w:tcPr>
            <w:tcW w:w="1901" w:type="dxa"/>
            <w:tcBorders>
              <w:top w:val="single" w:sz="8" w:space="0" w:color="auto"/>
            </w:tcBorders>
            <w:shd w:val="clear" w:color="auto" w:fill="auto"/>
            <w:vAlign w:val="center"/>
          </w:tcPr>
          <w:p w:rsidR="0049320F" w:rsidRDefault="0049320F" w:rsidP="0049320F">
            <w:pPr>
              <w:pStyle w:val="afffffffff2"/>
            </w:pPr>
            <w:r>
              <w:t>优秀</w:t>
            </w:r>
          </w:p>
        </w:tc>
        <w:tc>
          <w:tcPr>
            <w:tcW w:w="1901" w:type="dxa"/>
            <w:tcBorders>
              <w:top w:val="single" w:sz="8" w:space="0" w:color="auto"/>
            </w:tcBorders>
            <w:shd w:val="clear" w:color="auto" w:fill="auto"/>
            <w:vAlign w:val="center"/>
          </w:tcPr>
          <w:p w:rsidR="0049320F" w:rsidRDefault="0049320F" w:rsidP="0049320F">
            <w:pPr>
              <w:pStyle w:val="afffffffff2"/>
            </w:pPr>
            <w:r>
              <w:t>合格</w:t>
            </w:r>
          </w:p>
        </w:tc>
        <w:tc>
          <w:tcPr>
            <w:tcW w:w="1902" w:type="dxa"/>
            <w:tcBorders>
              <w:top w:val="single" w:sz="8" w:space="0" w:color="auto"/>
            </w:tcBorders>
            <w:shd w:val="clear" w:color="auto" w:fill="auto"/>
            <w:vAlign w:val="center"/>
          </w:tcPr>
          <w:p w:rsidR="0049320F" w:rsidRDefault="0049320F" w:rsidP="0049320F">
            <w:pPr>
              <w:pStyle w:val="afffffffff2"/>
            </w:pPr>
            <w:r>
              <w:t>不合格</w:t>
            </w:r>
          </w:p>
        </w:tc>
      </w:tr>
      <w:tr w:rsidR="0049320F" w:rsidTr="0049320F">
        <w:trPr>
          <w:trHeight w:val="510"/>
          <w:jc w:val="center"/>
        </w:trPr>
        <w:tc>
          <w:tcPr>
            <w:tcW w:w="1900" w:type="dxa"/>
            <w:shd w:val="clear" w:color="auto" w:fill="auto"/>
            <w:vAlign w:val="center"/>
          </w:tcPr>
          <w:p w:rsidR="0049320F" w:rsidRDefault="0049320F" w:rsidP="0049320F">
            <w:pPr>
              <w:pStyle w:val="afffffffff2"/>
            </w:pPr>
            <w:r>
              <w:rPr>
                <w:rFonts w:hint="eastAsia"/>
              </w:rPr>
              <w:t>1</w:t>
            </w:r>
          </w:p>
        </w:tc>
        <w:tc>
          <w:tcPr>
            <w:tcW w:w="1901" w:type="dxa"/>
            <w:shd w:val="clear" w:color="auto" w:fill="auto"/>
            <w:vAlign w:val="center"/>
          </w:tcPr>
          <w:p w:rsidR="0049320F" w:rsidRDefault="0049320F" w:rsidP="0049320F">
            <w:pPr>
              <w:pStyle w:val="afffffffff2"/>
            </w:pPr>
            <w:r>
              <w:t>服务态度</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c>
          <w:tcPr>
            <w:tcW w:w="1902" w:type="dxa"/>
            <w:shd w:val="clear" w:color="auto" w:fill="auto"/>
            <w:vAlign w:val="center"/>
          </w:tcPr>
          <w:p w:rsidR="0049320F" w:rsidRDefault="0049320F" w:rsidP="0049320F">
            <w:pPr>
              <w:pStyle w:val="afffffffff2"/>
            </w:pPr>
          </w:p>
        </w:tc>
      </w:tr>
      <w:tr w:rsidR="0049320F" w:rsidTr="0049320F">
        <w:trPr>
          <w:trHeight w:val="510"/>
          <w:jc w:val="center"/>
        </w:trPr>
        <w:tc>
          <w:tcPr>
            <w:tcW w:w="1900" w:type="dxa"/>
            <w:shd w:val="clear" w:color="auto" w:fill="auto"/>
            <w:vAlign w:val="center"/>
          </w:tcPr>
          <w:p w:rsidR="0049320F" w:rsidRDefault="0049320F" w:rsidP="0049320F">
            <w:pPr>
              <w:pStyle w:val="afffffffff2"/>
            </w:pPr>
            <w:r>
              <w:rPr>
                <w:rFonts w:hint="eastAsia"/>
              </w:rPr>
              <w:t>2</w:t>
            </w:r>
          </w:p>
        </w:tc>
        <w:tc>
          <w:tcPr>
            <w:tcW w:w="1901" w:type="dxa"/>
            <w:shd w:val="clear" w:color="auto" w:fill="auto"/>
            <w:vAlign w:val="center"/>
          </w:tcPr>
          <w:p w:rsidR="0049320F" w:rsidRDefault="0049320F" w:rsidP="0049320F">
            <w:pPr>
              <w:pStyle w:val="afffffffff2"/>
            </w:pPr>
            <w:r>
              <w:t>维保质量</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c>
          <w:tcPr>
            <w:tcW w:w="1902" w:type="dxa"/>
            <w:shd w:val="clear" w:color="auto" w:fill="auto"/>
            <w:vAlign w:val="center"/>
          </w:tcPr>
          <w:p w:rsidR="0049320F" w:rsidRDefault="0049320F" w:rsidP="0049320F">
            <w:pPr>
              <w:pStyle w:val="afffffffff2"/>
            </w:pPr>
          </w:p>
        </w:tc>
      </w:tr>
      <w:tr w:rsidR="0049320F" w:rsidTr="0049320F">
        <w:trPr>
          <w:trHeight w:val="510"/>
          <w:jc w:val="center"/>
        </w:trPr>
        <w:tc>
          <w:tcPr>
            <w:tcW w:w="1900" w:type="dxa"/>
            <w:shd w:val="clear" w:color="auto" w:fill="auto"/>
            <w:vAlign w:val="center"/>
          </w:tcPr>
          <w:p w:rsidR="0049320F" w:rsidRDefault="0049320F" w:rsidP="0049320F">
            <w:pPr>
              <w:pStyle w:val="afffffffff2"/>
            </w:pPr>
            <w:r>
              <w:rPr>
                <w:rFonts w:hint="eastAsia"/>
              </w:rPr>
              <w:t>3</w:t>
            </w:r>
          </w:p>
        </w:tc>
        <w:tc>
          <w:tcPr>
            <w:tcW w:w="1901" w:type="dxa"/>
            <w:shd w:val="clear" w:color="auto" w:fill="auto"/>
            <w:vAlign w:val="center"/>
          </w:tcPr>
          <w:p w:rsidR="0049320F" w:rsidRDefault="0049320F" w:rsidP="0049320F">
            <w:pPr>
              <w:pStyle w:val="afffffffff2"/>
            </w:pPr>
            <w:r>
              <w:t>维修及时情况</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c>
          <w:tcPr>
            <w:tcW w:w="1902" w:type="dxa"/>
            <w:shd w:val="clear" w:color="auto" w:fill="auto"/>
            <w:vAlign w:val="center"/>
          </w:tcPr>
          <w:p w:rsidR="0049320F" w:rsidRDefault="0049320F" w:rsidP="0049320F">
            <w:pPr>
              <w:pStyle w:val="afffffffff2"/>
            </w:pPr>
          </w:p>
        </w:tc>
      </w:tr>
      <w:tr w:rsidR="0049320F" w:rsidTr="0049320F">
        <w:trPr>
          <w:trHeight w:val="510"/>
          <w:jc w:val="center"/>
        </w:trPr>
        <w:tc>
          <w:tcPr>
            <w:tcW w:w="1900" w:type="dxa"/>
            <w:shd w:val="clear" w:color="auto" w:fill="auto"/>
            <w:vAlign w:val="center"/>
          </w:tcPr>
          <w:p w:rsidR="0049320F" w:rsidRDefault="0049320F" w:rsidP="0049320F">
            <w:pPr>
              <w:pStyle w:val="afffffffff2"/>
            </w:pPr>
            <w:r>
              <w:rPr>
                <w:rFonts w:hint="eastAsia"/>
              </w:rPr>
              <w:t>4</w:t>
            </w:r>
          </w:p>
        </w:tc>
        <w:tc>
          <w:tcPr>
            <w:tcW w:w="1901" w:type="dxa"/>
            <w:shd w:val="clear" w:color="auto" w:fill="auto"/>
            <w:vAlign w:val="center"/>
          </w:tcPr>
          <w:p w:rsidR="0049320F" w:rsidRDefault="0049320F" w:rsidP="0049320F">
            <w:pPr>
              <w:pStyle w:val="afffffffff2"/>
            </w:pPr>
            <w:r>
              <w:t>紧急救援情况</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c>
          <w:tcPr>
            <w:tcW w:w="1902" w:type="dxa"/>
            <w:shd w:val="clear" w:color="auto" w:fill="auto"/>
            <w:vAlign w:val="center"/>
          </w:tcPr>
          <w:p w:rsidR="0049320F" w:rsidRDefault="0049320F" w:rsidP="0049320F">
            <w:pPr>
              <w:pStyle w:val="afffffffff2"/>
            </w:pPr>
          </w:p>
        </w:tc>
      </w:tr>
      <w:tr w:rsidR="0049320F" w:rsidTr="0049320F">
        <w:trPr>
          <w:trHeight w:val="535"/>
          <w:jc w:val="center"/>
        </w:trPr>
        <w:tc>
          <w:tcPr>
            <w:tcW w:w="1900" w:type="dxa"/>
            <w:shd w:val="clear" w:color="auto" w:fill="auto"/>
            <w:vAlign w:val="center"/>
          </w:tcPr>
          <w:p w:rsidR="0049320F" w:rsidRDefault="0049320F" w:rsidP="0049320F">
            <w:pPr>
              <w:pStyle w:val="afffffffff2"/>
            </w:pPr>
            <w:r>
              <w:rPr>
                <w:rFonts w:hint="eastAsia"/>
              </w:rPr>
              <w:t>5</w:t>
            </w:r>
          </w:p>
        </w:tc>
        <w:tc>
          <w:tcPr>
            <w:tcW w:w="1901" w:type="dxa"/>
            <w:shd w:val="clear" w:color="auto" w:fill="auto"/>
            <w:vAlign w:val="center"/>
          </w:tcPr>
          <w:p w:rsidR="0049320F" w:rsidRDefault="0049320F" w:rsidP="0049320F">
            <w:pPr>
              <w:pStyle w:val="afffffffff2"/>
            </w:pPr>
            <w:r>
              <w:t>投诉处理情况</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r>
      <w:tr w:rsidR="0049320F" w:rsidTr="0049320F">
        <w:trPr>
          <w:trHeight w:val="510"/>
          <w:jc w:val="center"/>
        </w:trPr>
        <w:tc>
          <w:tcPr>
            <w:tcW w:w="1900" w:type="dxa"/>
            <w:shd w:val="clear" w:color="auto" w:fill="auto"/>
            <w:vAlign w:val="center"/>
          </w:tcPr>
          <w:p w:rsidR="0049320F" w:rsidRDefault="0049320F" w:rsidP="0049320F">
            <w:pPr>
              <w:pStyle w:val="afffffffff2"/>
            </w:pPr>
            <w:r>
              <w:rPr>
                <w:rFonts w:hint="eastAsia"/>
              </w:rPr>
              <w:t>6</w:t>
            </w:r>
          </w:p>
        </w:tc>
        <w:tc>
          <w:tcPr>
            <w:tcW w:w="1901" w:type="dxa"/>
            <w:shd w:val="clear" w:color="auto" w:fill="auto"/>
            <w:vAlign w:val="center"/>
          </w:tcPr>
          <w:p w:rsidR="0049320F" w:rsidRDefault="0049320F" w:rsidP="0049320F">
            <w:pPr>
              <w:pStyle w:val="afffffffff2"/>
            </w:pPr>
            <w:r>
              <w:t>合同履行情况</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r>
      <w:tr w:rsidR="0049320F" w:rsidTr="0049320F">
        <w:trPr>
          <w:trHeight w:val="510"/>
          <w:jc w:val="center"/>
        </w:trPr>
        <w:tc>
          <w:tcPr>
            <w:tcW w:w="1900" w:type="dxa"/>
            <w:shd w:val="clear" w:color="auto" w:fill="auto"/>
            <w:vAlign w:val="center"/>
          </w:tcPr>
          <w:p w:rsidR="0049320F" w:rsidRDefault="0049320F" w:rsidP="0049320F">
            <w:pPr>
              <w:pStyle w:val="afffffffff2"/>
            </w:pPr>
            <w:r>
              <w:t>…</w:t>
            </w:r>
          </w:p>
        </w:tc>
        <w:tc>
          <w:tcPr>
            <w:tcW w:w="1901" w:type="dxa"/>
            <w:shd w:val="clear" w:color="auto" w:fill="auto"/>
            <w:vAlign w:val="center"/>
          </w:tcPr>
          <w:p w:rsidR="0049320F" w:rsidRDefault="0049320F" w:rsidP="0049320F">
            <w:pPr>
              <w:pStyle w:val="afffffffff2"/>
            </w:pPr>
            <w:r>
              <w:t>…</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r>
      <w:tr w:rsidR="0049320F" w:rsidTr="0049320F">
        <w:trPr>
          <w:trHeight w:val="510"/>
          <w:jc w:val="center"/>
        </w:trPr>
        <w:tc>
          <w:tcPr>
            <w:tcW w:w="1900" w:type="dxa"/>
            <w:shd w:val="clear" w:color="auto" w:fill="auto"/>
            <w:vAlign w:val="center"/>
          </w:tcPr>
          <w:p w:rsidR="0049320F" w:rsidRDefault="0049320F" w:rsidP="0049320F">
            <w:pPr>
              <w:pStyle w:val="afffffffff2"/>
            </w:pPr>
            <w:r>
              <w:t>客户签字：</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r>
              <w:t>联系方式：</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r>
      <w:tr w:rsidR="0049320F" w:rsidTr="0049320F">
        <w:trPr>
          <w:trHeight w:val="510"/>
          <w:jc w:val="center"/>
        </w:trPr>
        <w:tc>
          <w:tcPr>
            <w:tcW w:w="1900" w:type="dxa"/>
            <w:shd w:val="clear" w:color="auto" w:fill="auto"/>
            <w:vAlign w:val="center"/>
          </w:tcPr>
          <w:p w:rsidR="0049320F" w:rsidRDefault="0049320F" w:rsidP="0049320F">
            <w:pPr>
              <w:pStyle w:val="afffffffff2"/>
            </w:pPr>
            <w:r>
              <w:t>调查人：</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r>
              <w:t>调查日期：</w:t>
            </w:r>
          </w:p>
        </w:tc>
        <w:tc>
          <w:tcPr>
            <w:tcW w:w="1901" w:type="dxa"/>
            <w:shd w:val="clear" w:color="auto" w:fill="auto"/>
            <w:vAlign w:val="center"/>
          </w:tcPr>
          <w:p w:rsidR="0049320F" w:rsidRDefault="0049320F" w:rsidP="0049320F">
            <w:pPr>
              <w:pStyle w:val="afffffffff2"/>
            </w:pPr>
          </w:p>
        </w:tc>
        <w:tc>
          <w:tcPr>
            <w:tcW w:w="1901" w:type="dxa"/>
            <w:shd w:val="clear" w:color="auto" w:fill="auto"/>
            <w:vAlign w:val="center"/>
          </w:tcPr>
          <w:p w:rsidR="0049320F" w:rsidRDefault="0049320F" w:rsidP="0049320F">
            <w:pPr>
              <w:pStyle w:val="afffffffff2"/>
            </w:pPr>
          </w:p>
        </w:tc>
      </w:tr>
      <w:tr w:rsidR="0049320F" w:rsidTr="0049320F">
        <w:trPr>
          <w:trHeight w:val="980"/>
          <w:jc w:val="center"/>
        </w:trPr>
        <w:tc>
          <w:tcPr>
            <w:tcW w:w="3801" w:type="dxa"/>
            <w:gridSpan w:val="2"/>
            <w:shd w:val="clear" w:color="auto" w:fill="auto"/>
            <w:vAlign w:val="center"/>
          </w:tcPr>
          <w:p w:rsidR="0049320F" w:rsidRDefault="0049320F" w:rsidP="0049320F">
            <w:pPr>
              <w:pStyle w:val="afffffffff2"/>
            </w:pPr>
            <w:r>
              <w:t>其他意见和建议：</w:t>
            </w:r>
          </w:p>
        </w:tc>
        <w:tc>
          <w:tcPr>
            <w:tcW w:w="5704" w:type="dxa"/>
            <w:gridSpan w:val="3"/>
            <w:shd w:val="clear" w:color="auto" w:fill="auto"/>
            <w:vAlign w:val="center"/>
          </w:tcPr>
          <w:p w:rsidR="0049320F" w:rsidRDefault="0049320F" w:rsidP="0049320F">
            <w:pPr>
              <w:pStyle w:val="afffffffff2"/>
            </w:pPr>
          </w:p>
        </w:tc>
      </w:tr>
      <w:tr w:rsidR="0049320F" w:rsidTr="0049320F">
        <w:trPr>
          <w:trHeight w:val="1123"/>
          <w:jc w:val="center"/>
        </w:trPr>
        <w:tc>
          <w:tcPr>
            <w:tcW w:w="3801" w:type="dxa"/>
            <w:gridSpan w:val="2"/>
            <w:shd w:val="clear" w:color="auto" w:fill="auto"/>
            <w:vAlign w:val="center"/>
          </w:tcPr>
          <w:p w:rsidR="0049320F" w:rsidRDefault="0049320F" w:rsidP="0049320F">
            <w:pPr>
              <w:pStyle w:val="afffffffff2"/>
            </w:pPr>
            <w:r>
              <w:t>反馈信息联络人和联系方式：</w:t>
            </w:r>
          </w:p>
        </w:tc>
        <w:tc>
          <w:tcPr>
            <w:tcW w:w="5704" w:type="dxa"/>
            <w:gridSpan w:val="3"/>
            <w:shd w:val="clear" w:color="auto" w:fill="auto"/>
            <w:vAlign w:val="center"/>
          </w:tcPr>
          <w:p w:rsidR="0049320F" w:rsidRDefault="0049320F" w:rsidP="0049320F">
            <w:pPr>
              <w:pStyle w:val="afffffffff2"/>
            </w:pPr>
          </w:p>
        </w:tc>
      </w:tr>
      <w:tr w:rsidR="0049320F" w:rsidTr="00ED547E">
        <w:trPr>
          <w:trHeight w:val="535"/>
          <w:jc w:val="center"/>
        </w:trPr>
        <w:tc>
          <w:tcPr>
            <w:tcW w:w="9505" w:type="dxa"/>
            <w:gridSpan w:val="5"/>
            <w:shd w:val="clear" w:color="auto" w:fill="auto"/>
            <w:vAlign w:val="center"/>
          </w:tcPr>
          <w:p w:rsidR="0049320F" w:rsidRDefault="00C40960" w:rsidP="00C40960">
            <w:pPr>
              <w:pStyle w:val="afff2"/>
            </w:pPr>
            <w:r>
              <w:t>填报时以</w:t>
            </w:r>
            <w:r>
              <w:t>“√”</w:t>
            </w:r>
            <w:r>
              <w:t>表示。</w:t>
            </w:r>
          </w:p>
        </w:tc>
      </w:tr>
    </w:tbl>
    <w:p w:rsidR="0049320F" w:rsidRDefault="0049320F" w:rsidP="00963430">
      <w:pPr>
        <w:pStyle w:val="af8"/>
        <w:rPr>
          <w:vanish w:val="0"/>
        </w:rPr>
      </w:pPr>
    </w:p>
    <w:p w:rsidR="00963430" w:rsidRPr="00230001" w:rsidRDefault="00963430" w:rsidP="00230001">
      <w:pPr>
        <w:pStyle w:val="afe"/>
        <w:numPr>
          <w:ilvl w:val="0"/>
          <w:numId w:val="0"/>
        </w:numPr>
        <w:ind w:left="425"/>
        <w:jc w:val="both"/>
        <w:rPr>
          <w:vanish w:val="0"/>
        </w:rPr>
      </w:pPr>
    </w:p>
    <w:p w:rsidR="00963430" w:rsidRDefault="00C40960" w:rsidP="00C40960">
      <w:pPr>
        <w:pStyle w:val="affff6"/>
        <w:ind w:firstLineChars="0" w:firstLine="0"/>
        <w:jc w:val="center"/>
      </w:pPr>
      <w:bookmarkStart w:id="61" w:name="BookMark8"/>
      <w:bookmarkEnd w:id="59"/>
      <w:r>
        <w:drawing>
          <wp:inline distT="0" distB="0" distL="0" distR="0" wp14:anchorId="71BE52A4" wp14:editId="2D755BF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61"/>
    </w:p>
    <w:sectPr w:rsidR="00963430" w:rsidSect="00FD0178">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02" w:rsidRDefault="00356E02" w:rsidP="00D86DB7">
      <w:r>
        <w:separator/>
      </w:r>
    </w:p>
    <w:p w:rsidR="00356E02" w:rsidRDefault="00356E02"/>
    <w:p w:rsidR="00356E02" w:rsidRDefault="00356E02"/>
  </w:endnote>
  <w:endnote w:type="continuationSeparator" w:id="0">
    <w:p w:rsidR="00356E02" w:rsidRDefault="00356E02" w:rsidP="00D86DB7">
      <w:r>
        <w:continuationSeparator/>
      </w:r>
    </w:p>
    <w:p w:rsidR="00356E02" w:rsidRDefault="00356E02"/>
    <w:p w:rsidR="00356E02" w:rsidRDefault="00356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30" w:rsidRDefault="0096343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E47752" w:rsidRPr="00E47752">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02" w:rsidRDefault="00356E02" w:rsidP="00D86DB7">
      <w:r>
        <w:separator/>
      </w:r>
    </w:p>
  </w:footnote>
  <w:footnote w:type="continuationSeparator" w:id="0">
    <w:p w:rsidR="00356E02" w:rsidRDefault="00356E02" w:rsidP="00D86DB7">
      <w:r>
        <w:continuationSeparator/>
      </w:r>
    </w:p>
    <w:p w:rsidR="00356E02" w:rsidRDefault="00356E02"/>
    <w:p w:rsidR="00356E02" w:rsidRDefault="00356E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30" w:rsidRDefault="0096343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600456">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E47752">
      <w:t>DB XX/T XXXX</w:t>
    </w:r>
    <w:r w:rsidR="00E47752">
      <w:t>—</w:t>
    </w:r>
    <w:r w:rsidR="00E47752">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0"/>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56"/>
    <w:rsid w:val="0000040A"/>
    <w:rsid w:val="00000A94"/>
    <w:rsid w:val="00001972"/>
    <w:rsid w:val="00001D9A"/>
    <w:rsid w:val="000057FC"/>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2A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0DFF"/>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3BA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05DD"/>
    <w:rsid w:val="001A1A53"/>
    <w:rsid w:val="001A234A"/>
    <w:rsid w:val="001A4CF3"/>
    <w:rsid w:val="001B06E8"/>
    <w:rsid w:val="001B15E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0001"/>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1C"/>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6E02"/>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795"/>
    <w:rsid w:val="004746B1"/>
    <w:rsid w:val="0047583F"/>
    <w:rsid w:val="00475DE8"/>
    <w:rsid w:val="00481C44"/>
    <w:rsid w:val="00484936"/>
    <w:rsid w:val="00485C89"/>
    <w:rsid w:val="00486BE3"/>
    <w:rsid w:val="004905E4"/>
    <w:rsid w:val="00490A89"/>
    <w:rsid w:val="00490AB4"/>
    <w:rsid w:val="00492F02"/>
    <w:rsid w:val="0049320F"/>
    <w:rsid w:val="004939AE"/>
    <w:rsid w:val="004A12DF"/>
    <w:rsid w:val="004A17E6"/>
    <w:rsid w:val="004A1BA8"/>
    <w:rsid w:val="004A4B57"/>
    <w:rsid w:val="004A5105"/>
    <w:rsid w:val="004A583D"/>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461"/>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0B4"/>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0456"/>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A77"/>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FAB"/>
    <w:rsid w:val="006E23EA"/>
    <w:rsid w:val="006E5ABF"/>
    <w:rsid w:val="006F03A8"/>
    <w:rsid w:val="006F2ACA"/>
    <w:rsid w:val="006F2ADC"/>
    <w:rsid w:val="006F2BFE"/>
    <w:rsid w:val="006F31E9"/>
    <w:rsid w:val="006F6284"/>
    <w:rsid w:val="007002C5"/>
    <w:rsid w:val="00704387"/>
    <w:rsid w:val="00707669"/>
    <w:rsid w:val="00711CBA"/>
    <w:rsid w:val="00711FB5"/>
    <w:rsid w:val="00712A01"/>
    <w:rsid w:val="00714F58"/>
    <w:rsid w:val="007166BD"/>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3FE"/>
    <w:rsid w:val="00773C1F"/>
    <w:rsid w:val="00774DA4"/>
    <w:rsid w:val="00776599"/>
    <w:rsid w:val="00780AF4"/>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0D98"/>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53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5CAC"/>
    <w:rsid w:val="0088039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853"/>
    <w:rsid w:val="00913CA9"/>
    <w:rsid w:val="009145AE"/>
    <w:rsid w:val="009146CE"/>
    <w:rsid w:val="00914CA7"/>
    <w:rsid w:val="00915C3E"/>
    <w:rsid w:val="009161A8"/>
    <w:rsid w:val="009245F5"/>
    <w:rsid w:val="009249EC"/>
    <w:rsid w:val="009273B3"/>
    <w:rsid w:val="009305B5"/>
    <w:rsid w:val="0093360A"/>
    <w:rsid w:val="009429D5"/>
    <w:rsid w:val="00942BF1"/>
    <w:rsid w:val="00945180"/>
    <w:rsid w:val="00945428"/>
    <w:rsid w:val="0094607B"/>
    <w:rsid w:val="00953604"/>
    <w:rsid w:val="0095496B"/>
    <w:rsid w:val="009610DC"/>
    <w:rsid w:val="00961490"/>
    <w:rsid w:val="0096343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6C65"/>
    <w:rsid w:val="00AB7129"/>
    <w:rsid w:val="00AC17F7"/>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509"/>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3EE5"/>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960"/>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CA9"/>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277"/>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35B2"/>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DBF"/>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7752"/>
    <w:rsid w:val="00E502C1"/>
    <w:rsid w:val="00E502DD"/>
    <w:rsid w:val="00E50D3A"/>
    <w:rsid w:val="00E51387"/>
    <w:rsid w:val="00E51E68"/>
    <w:rsid w:val="00E52EFD"/>
    <w:rsid w:val="00E5408A"/>
    <w:rsid w:val="00E56800"/>
    <w:rsid w:val="00E60C63"/>
    <w:rsid w:val="00E62FF9"/>
    <w:rsid w:val="00E632D8"/>
    <w:rsid w:val="00E635D6"/>
    <w:rsid w:val="00E639BC"/>
    <w:rsid w:val="00E664CC"/>
    <w:rsid w:val="00E70388"/>
    <w:rsid w:val="00E70F92"/>
    <w:rsid w:val="00E72591"/>
    <w:rsid w:val="00E74C54"/>
    <w:rsid w:val="00E77A03"/>
    <w:rsid w:val="00E802AC"/>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AF8"/>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2B76"/>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178"/>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686066862E4A69B26E860A5853A521"/>
        <w:category>
          <w:name w:val="常规"/>
          <w:gallery w:val="placeholder"/>
        </w:category>
        <w:types>
          <w:type w:val="bbPlcHdr"/>
        </w:types>
        <w:behaviors>
          <w:behavior w:val="content"/>
        </w:behaviors>
        <w:guid w:val="{D52D13F8-D104-42E0-97E5-30567A8B4BF8}"/>
      </w:docPartPr>
      <w:docPartBody>
        <w:p w:rsidR="008C23F0" w:rsidRDefault="00536909">
          <w:pPr>
            <w:pStyle w:val="7E686066862E4A69B26E860A5853A521"/>
          </w:pPr>
          <w:r w:rsidRPr="00751A05">
            <w:rPr>
              <w:rStyle w:val="a3"/>
              <w:rFonts w:hint="eastAsia"/>
            </w:rPr>
            <w:t>单击或点击此处输入文字。</w:t>
          </w:r>
        </w:p>
      </w:docPartBody>
    </w:docPart>
    <w:docPart>
      <w:docPartPr>
        <w:name w:val="51251287DAFC4AA19049E6A404EC89A3"/>
        <w:category>
          <w:name w:val="常规"/>
          <w:gallery w:val="placeholder"/>
        </w:category>
        <w:types>
          <w:type w:val="bbPlcHdr"/>
        </w:types>
        <w:behaviors>
          <w:behavior w:val="content"/>
        </w:behaviors>
        <w:guid w:val="{D48AF7ED-BEED-4EA9-8E43-683566DD6823}"/>
      </w:docPartPr>
      <w:docPartBody>
        <w:p w:rsidR="008C23F0" w:rsidRDefault="00536909">
          <w:pPr>
            <w:pStyle w:val="51251287DAFC4AA19049E6A404EC89A3"/>
          </w:pPr>
          <w:r w:rsidRPr="00FB6243">
            <w:rPr>
              <w:rStyle w:val="a3"/>
              <w:rFonts w:hint="eastAsia"/>
            </w:rPr>
            <w:t>选择一项。</w:t>
          </w:r>
        </w:p>
      </w:docPartBody>
    </w:docPart>
    <w:docPart>
      <w:docPartPr>
        <w:name w:val="BA412BD0688B43118A0802F3CABC1106"/>
        <w:category>
          <w:name w:val="常规"/>
          <w:gallery w:val="placeholder"/>
        </w:category>
        <w:types>
          <w:type w:val="bbPlcHdr"/>
        </w:types>
        <w:behaviors>
          <w:behavior w:val="content"/>
        </w:behaviors>
        <w:guid w:val="{3AA64167-1873-4A18-AB4F-FE36F97260E3}"/>
      </w:docPartPr>
      <w:docPartBody>
        <w:p w:rsidR="008C23F0" w:rsidRDefault="00536909">
          <w:pPr>
            <w:pStyle w:val="BA412BD0688B43118A0802F3CABC110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9"/>
    <w:rsid w:val="00185922"/>
    <w:rsid w:val="001966DC"/>
    <w:rsid w:val="00536909"/>
    <w:rsid w:val="00746491"/>
    <w:rsid w:val="008C23F0"/>
    <w:rsid w:val="009603B0"/>
    <w:rsid w:val="00AE2CDB"/>
    <w:rsid w:val="00F0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686066862E4A69B26E860A5853A521">
    <w:name w:val="7E686066862E4A69B26E860A5853A521"/>
    <w:pPr>
      <w:widowControl w:val="0"/>
      <w:jc w:val="both"/>
    </w:pPr>
  </w:style>
  <w:style w:type="paragraph" w:customStyle="1" w:styleId="51251287DAFC4AA19049E6A404EC89A3">
    <w:name w:val="51251287DAFC4AA19049E6A404EC89A3"/>
    <w:pPr>
      <w:widowControl w:val="0"/>
      <w:jc w:val="both"/>
    </w:pPr>
  </w:style>
  <w:style w:type="paragraph" w:customStyle="1" w:styleId="BA412BD0688B43118A0802F3CABC1106">
    <w:name w:val="BA412BD0688B43118A0802F3CABC110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686066862E4A69B26E860A5853A521">
    <w:name w:val="7E686066862E4A69B26E860A5853A521"/>
    <w:pPr>
      <w:widowControl w:val="0"/>
      <w:jc w:val="both"/>
    </w:pPr>
  </w:style>
  <w:style w:type="paragraph" w:customStyle="1" w:styleId="51251287DAFC4AA19049E6A404EC89A3">
    <w:name w:val="51251287DAFC4AA19049E6A404EC89A3"/>
    <w:pPr>
      <w:widowControl w:val="0"/>
      <w:jc w:val="both"/>
    </w:pPr>
  </w:style>
  <w:style w:type="paragraph" w:customStyle="1" w:styleId="BA412BD0688B43118A0802F3CABC1106">
    <w:name w:val="BA412BD0688B43118A0802F3CABC110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34D5-993B-4F25-8E47-A56503B2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78</TotalTime>
  <Pages>11</Pages>
  <Words>1075</Words>
  <Characters>6130</Characters>
  <Application>Microsoft Office Word</Application>
  <DocSecurity>0</DocSecurity>
  <Lines>51</Lines>
  <Paragraphs>14</Paragraphs>
  <ScaleCrop>false</ScaleCrop>
  <Company>PCMI</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doctype="SDKXY"&gt;_x000d_
&lt;/config&gt;</dc:description>
  <cp:lastModifiedBy>User</cp:lastModifiedBy>
  <cp:revision>34</cp:revision>
  <cp:lastPrinted>2020-08-30T10:00:00Z</cp:lastPrinted>
  <dcterms:created xsi:type="dcterms:W3CDTF">2024-04-19T04:42:00Z</dcterms:created>
  <dcterms:modified xsi:type="dcterms:W3CDTF">2024-04-30T02:20:00Z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