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4108</w:t>
            </w:r>
            <w:r>
              <w:fldChar w:fldCharType="end"/>
            </w:r>
            <w:bookmarkEnd w:id="3"/>
          </w:p>
        </w:tc>
      </w:tr>
    </w:tbl>
    <w:p>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焦作市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4108/T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w:t>
      </w:r>
      <w:r>
        <w:rPr>
          <w:rFonts w:hint="eastAsia"/>
          <w:lang w:val="en-US" w:eastAsia="zh-CN"/>
        </w:rPr>
        <w:t>5</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朱载堉非物质文化遗产保护</w:t>
      </w:r>
      <w:r>
        <w:t>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点击此处添加标准名称的英文译名</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焦作市市场监督管理局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2"/>
        <w:spacing w:after="468"/>
        <w:rPr>
          <w:rFonts w:hint="eastAsia"/>
        </w:rPr>
      </w:pPr>
      <w:bookmarkStart w:id="21" w:name="BookMark1"/>
      <w:bookmarkStart w:id="22" w:name="_Toc181115373"/>
      <w:bookmarkStart w:id="23" w:name="_Toc181111556"/>
      <w:bookmarkStart w:id="24" w:name="_Toc181115266"/>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"_Toc181178775" </w:instrText>
      </w:r>
      <w:r>
        <w:fldChar w:fldCharType="separate"/>
      </w:r>
      <w:r>
        <w:rPr>
          <w:rStyle w:val="33"/>
        </w:rPr>
        <w:t>前言</w:t>
      </w:r>
      <w:r>
        <w:tab/>
      </w:r>
      <w:r>
        <w:fldChar w:fldCharType="begin"/>
      </w:r>
      <w:r>
        <w:instrText xml:space="preserve"> PAGEREF _Toc181178775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"_Toc181178776" </w:instrText>
      </w:r>
      <w:r>
        <w:fldChar w:fldCharType="separate"/>
      </w:r>
      <w:r>
        <w:rPr>
          <w:rStyle w:val="33"/>
        </w:rPr>
        <w:t>1  范围</w:t>
      </w:r>
      <w:r>
        <w:tab/>
      </w:r>
      <w:r>
        <w:fldChar w:fldCharType="begin"/>
      </w:r>
      <w:r>
        <w:instrText xml:space="preserve"> PAGEREF _Toc181178776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"_Toc181178777" </w:instrText>
      </w:r>
      <w:r>
        <w:fldChar w:fldCharType="separate"/>
      </w:r>
      <w:r>
        <w:rPr>
          <w:rStyle w:val="33"/>
        </w:rPr>
        <w:t>2  规范性引用文件</w:t>
      </w:r>
      <w:r>
        <w:tab/>
      </w:r>
      <w:r>
        <w:fldChar w:fldCharType="begin"/>
      </w:r>
      <w:r>
        <w:instrText xml:space="preserve"> PAGEREF _Toc181178777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"_Toc181178780" </w:instrText>
      </w:r>
      <w:r>
        <w:fldChar w:fldCharType="separate"/>
      </w:r>
      <w:r>
        <w:rPr>
          <w:rStyle w:val="33"/>
        </w:rPr>
        <w:t>3  术语和定义</w:t>
      </w:r>
      <w:r>
        <w:tab/>
      </w:r>
      <w:r>
        <w:rPr>
          <w:rFonts w:hint="eastAsia"/>
          <w:lang w:val="en-US" w:eastAsia="zh-CN"/>
        </w:rPr>
        <w:t>1</w:t>
      </w:r>
      <w:r>
        <w:fldChar w:fldCharType="end"/>
      </w:r>
    </w:p>
    <w:p>
      <w:pPr>
        <w:pStyle w:val="19"/>
        <w:tabs>
          <w:tab w:val="right" w:leader="dot" w:pos="9344"/>
        </w:tabs>
      </w:pPr>
      <w:r>
        <w:fldChar w:fldCharType="begin"/>
      </w:r>
      <w:r>
        <w:instrText xml:space="preserve"> HYPERLINK \l "_Toc181178783" </w:instrText>
      </w:r>
      <w:r>
        <w:fldChar w:fldCharType="separate"/>
      </w:r>
      <w:r>
        <w:t>4  总则</w:t>
      </w:r>
      <w:r>
        <w:tab/>
      </w:r>
      <w:r>
        <w:rPr>
          <w:rFonts w:hint="eastAsia"/>
          <w:lang w:val="en-US" w:eastAsia="zh-CN"/>
        </w:rPr>
        <w:t>2</w:t>
      </w:r>
      <w:r>
        <w:fldChar w:fldCharType="end"/>
      </w:r>
    </w:p>
    <w:p>
      <w:pPr>
        <w:pStyle w:val="19"/>
        <w:tabs>
          <w:tab w:val="right" w:leader="dot" w:pos="9344"/>
        </w:tabs>
      </w:pPr>
      <w:r>
        <w:fldChar w:fldCharType="begin"/>
      </w:r>
      <w:r>
        <w:instrText xml:space="preserve"> HYPERLINK \l "_Toc181178784" </w:instrText>
      </w:r>
      <w:r>
        <w:fldChar w:fldCharType="separate"/>
      </w:r>
      <w:r>
        <w:t xml:space="preserve">5  </w:t>
      </w:r>
      <w:r>
        <w:rPr>
          <w:rFonts w:hint="eastAsia"/>
          <w:lang w:eastAsia="zh-CN"/>
        </w:rPr>
        <w:t>传承</w:t>
      </w:r>
      <w:r>
        <w:tab/>
      </w:r>
      <w:r>
        <w:rPr>
          <w:rFonts w:hint="eastAsia"/>
          <w:lang w:val="en-US" w:eastAsia="zh-CN"/>
        </w:rPr>
        <w:t>2</w:t>
      </w:r>
      <w:r>
        <w:fldChar w:fldCharType="end"/>
      </w:r>
    </w:p>
    <w:p>
      <w:pPr>
        <w:pStyle w:val="19"/>
        <w:tabs>
          <w:tab w:val="right" w:leader="dot" w:pos="9344"/>
        </w:tabs>
      </w:pPr>
      <w:r>
        <w:fldChar w:fldCharType="begin"/>
      </w:r>
      <w:r>
        <w:instrText xml:space="preserve"> HYPERLINK \l "_Toc181178789" </w:instrText>
      </w:r>
      <w:r>
        <w:fldChar w:fldCharType="separate"/>
      </w:r>
      <w:r>
        <w:t xml:space="preserve">6  </w:t>
      </w:r>
      <w:r>
        <w:rPr>
          <w:rFonts w:hint="eastAsia"/>
          <w:lang w:eastAsia="zh-CN"/>
        </w:rPr>
        <w:t>保护</w:t>
      </w:r>
      <w:r>
        <w:tab/>
      </w:r>
      <w:r>
        <w:rPr>
          <w:rFonts w:hint="eastAsia"/>
          <w:lang w:val="en-US" w:eastAsia="zh-CN"/>
        </w:rPr>
        <w:t>3</w:t>
      </w:r>
      <w:r>
        <w:fldChar w:fldCharType="end"/>
      </w:r>
    </w:p>
    <w:p>
      <w:pPr>
        <w:pStyle w:val="19"/>
        <w:tabs>
          <w:tab w:val="right" w:leader="dot" w:pos="9344"/>
        </w:tabs>
        <w:rPr>
          <w:rFonts w:hint="eastAsia"/>
        </w:rPr>
      </w:pPr>
      <w:r>
        <w:fldChar w:fldCharType="begin"/>
      </w:r>
      <w:r>
        <w:instrText xml:space="preserve"> HYPERLINK \l "_Toc181178784" </w:instrText>
      </w:r>
      <w:r>
        <w:fldChar w:fldCharType="separate"/>
      </w:r>
      <w:r>
        <w:rPr>
          <w:rFonts w:hint="eastAsia"/>
          <w:lang w:val="en-US" w:eastAsia="zh-CN"/>
        </w:rPr>
        <w:t>7</w:t>
      </w:r>
      <w:r>
        <w:t xml:space="preserve">  </w:t>
      </w:r>
      <w:r>
        <w:rPr>
          <w:rFonts w:hint="eastAsia"/>
          <w:lang w:eastAsia="zh-CN"/>
        </w:rPr>
        <w:t>发展</w:t>
      </w:r>
      <w:r>
        <w:tab/>
      </w:r>
      <w:r>
        <w:rPr>
          <w:rFonts w:hint="eastAsia"/>
          <w:lang w:val="en-US" w:eastAsia="zh-CN"/>
        </w:rPr>
        <w:t>6</w:t>
      </w:r>
      <w:r>
        <w:fldChar w:fldCharType="end"/>
      </w:r>
    </w:p>
    <w:p>
      <w:pPr>
        <w:pStyle w:val="19"/>
        <w:tabs>
          <w:tab w:val="right" w:leader="dot" w:pos="9344"/>
        </w:tabs>
        <w:rPr>
          <w:rFonts w:hint="default"/>
          <w:lang w:val="en-US" w:eastAsia="zh-CN"/>
        </w:rPr>
      </w:pPr>
      <w:r>
        <w:fldChar w:fldCharType="begin"/>
      </w:r>
      <w:r>
        <w:instrText xml:space="preserve"> HYPERLINK \l "_Toc181178799" </w:instrText>
      </w:r>
      <w:r>
        <w:fldChar w:fldCharType="separate"/>
      </w:r>
      <w:r>
        <w:rPr>
          <w:rFonts w:hint="eastAsia"/>
          <w:lang w:val="en-US" w:eastAsia="zh-CN"/>
        </w:rPr>
        <w:t>参考文献</w:t>
      </w:r>
      <w:r>
        <w:t xml:space="preserve"> </w:t>
      </w:r>
      <w:r>
        <w:tab/>
      </w:r>
      <w:r>
        <w:rPr>
          <w:rFonts w:hint="eastAsia"/>
          <w:lang w:val="en-US" w:eastAsia="zh-CN"/>
        </w:rPr>
        <w:t>7</w:t>
      </w:r>
      <w:r>
        <w:fldChar w:fldCharType="end"/>
      </w:r>
    </w:p>
    <w:p>
      <w:pPr>
        <w:keepNext w:val="0"/>
        <w:keepLines w:val="0"/>
        <w:widowControl w:val="0"/>
        <w:suppressLineNumbers w:val="0"/>
        <w:autoSpaceDE w:val="0"/>
        <w:autoSpaceDN/>
        <w:spacing w:before="0" w:beforeAutospacing="0" w:after="0" w:afterAutospacing="0" w:line="260" w:lineRule="exact"/>
        <w:ind w:left="0" w:right="0"/>
        <w:jc w:val="left"/>
        <w:rPr>
          <w:rFonts w:hint="eastAsia" w:ascii="Calibri" w:hAnsi="Calibri" w:eastAsia="宋体" w:cs="Times New Roman"/>
          <w:kern w:val="2"/>
          <w:sz w:val="21"/>
          <w:szCs w:val="21"/>
        </w:rPr>
      </w:pPr>
    </w:p>
    <w:p/>
    <w:p>
      <w:pPr>
        <w:pStyle w:val="19"/>
        <w:tabs>
          <w:tab w:val="right" w:leader="dot" w:pos="9344"/>
        </w:tabs>
      </w:pPr>
    </w:p>
    <w:p>
      <w:pPr>
        <w:pStyle w:val="105"/>
        <w:numPr>
          <w:ilvl w:val="1"/>
          <w:numId w:val="0"/>
        </w:numPr>
        <w:spacing w:before="312" w:after="312"/>
        <w:ind w:leftChars="0"/>
      </w:pPr>
    </w:p>
    <w:p/>
    <w:p>
      <w:pPr>
        <w:pStyle w:val="19"/>
        <w:tabs>
          <w:tab w:val="right" w:leader="dot" w:pos="9344"/>
        </w:tabs>
        <w:ind w:firstLine="210" w:firstLineChars="100"/>
        <w:rPr>
          <w:rFonts w:asciiTheme="minorHAnsi" w:hAnsiTheme="minorHAnsi" w:eastAsiaTheme="minorEastAsia" w:cstheme="minorBidi"/>
          <w:szCs w:val="22"/>
        </w:rPr>
      </w:pPr>
    </w:p>
    <w:p>
      <w:pPr>
        <w:pStyle w:val="92"/>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before="900" w:after="468"/>
      </w:pPr>
      <w:bookmarkStart w:id="25" w:name="_Toc181178775"/>
      <w:bookmarkStart w:id="26" w:name="BookMark2"/>
      <w:r>
        <w:rPr>
          <w:spacing w:val="320"/>
        </w:rPr>
        <w:t>前</w:t>
      </w:r>
      <w:r>
        <w:t>言</w:t>
      </w:r>
      <w:bookmarkEnd w:id="22"/>
      <w:bookmarkEnd w:id="23"/>
      <w:bookmarkEnd w:id="24"/>
      <w:bookmarkEnd w:id="25"/>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本文件由</w:t>
      </w:r>
      <w:r>
        <w:rPr>
          <w:rFonts w:hint="eastAsia"/>
          <w:lang w:eastAsia="zh-CN"/>
        </w:rPr>
        <w:t>焦作</w:t>
      </w:r>
      <w:r>
        <w:rPr>
          <w:rFonts w:hint="eastAsia"/>
        </w:rPr>
        <w:t>市文化广电和旅游局提出并归口。</w:t>
      </w:r>
    </w:p>
    <w:p>
      <w:pPr>
        <w:pStyle w:val="57"/>
        <w:ind w:firstLine="420"/>
      </w:pPr>
      <w:r>
        <w:rPr>
          <w:rFonts w:hint="eastAsia"/>
        </w:rPr>
        <w:t>本文件起草单位：</w:t>
      </w:r>
      <w:r>
        <w:rPr>
          <w:rFonts w:hint="eastAsia"/>
          <w:lang w:eastAsia="zh-CN"/>
        </w:rPr>
        <w:t>沁阳市文旅融合发展中心</w:t>
      </w:r>
    </w:p>
    <w:p>
      <w:pPr>
        <w:keepNext w:val="0"/>
        <w:keepLines w:val="0"/>
        <w:widowControl/>
        <w:suppressLineNumbers w:val="0"/>
        <w:spacing w:before="0" w:beforeAutospacing="0" w:after="0" w:afterAutospacing="0"/>
        <w:ind w:left="0" w:right="0" w:firstLine="420" w:firstLineChars="200"/>
        <w:jc w:val="both"/>
        <w:rPr>
          <w:rFonts w:hint="eastAsia" w:eastAsia="宋体"/>
          <w:lang w:val="en-US" w:eastAsia="zh-CN"/>
        </w:rPr>
        <w:sectPr>
          <w:pgSz w:w="11906" w:h="16838"/>
          <w:pgMar w:top="1928" w:right="1134" w:bottom="1134" w:left="1134" w:header="1418" w:footer="1134" w:gutter="284"/>
          <w:pgNumType w:fmt="upperRoman"/>
          <w:cols w:space="425" w:num="1"/>
          <w:formProt w:val="0"/>
          <w:docGrid w:type="lines" w:linePitch="312" w:charSpace="0"/>
        </w:sectPr>
      </w:pPr>
      <w:r>
        <w:rPr>
          <w:rFonts w:hint="eastAsia"/>
        </w:rPr>
        <w:t>本文件主要起草人：</w:t>
      </w:r>
      <w:r>
        <w:rPr>
          <w:rFonts w:hint="eastAsia"/>
          <w:lang w:eastAsia="zh-CN"/>
        </w:rPr>
        <w:t>王珍珍</w:t>
      </w:r>
      <w:r>
        <w:rPr>
          <w:rFonts w:hint="eastAsia"/>
          <w:lang w:val="en-US" w:eastAsia="zh-CN"/>
        </w:rPr>
        <w:t xml:space="preserve"> 袁娜斐 梁丽红 张文明 庞云飞  </w:t>
      </w:r>
      <w:r>
        <w:rPr>
          <w:rFonts w:hint="eastAsia" w:ascii="宋体" w:hAnsi="宋体" w:cs="宋体"/>
          <w:kern w:val="2"/>
          <w:sz w:val="21"/>
          <w:szCs w:val="21"/>
          <w:lang w:val="en-US" w:eastAsia="zh-CN" w:bidi="ar"/>
        </w:rPr>
        <w:t>赵岩</w:t>
      </w:r>
      <w:r>
        <w:rPr>
          <w:rFonts w:hint="eastAsia" w:ascii="宋体" w:hAnsi="宋体" w:eastAsia="宋体" w:cs="宋体"/>
          <w:kern w:val="2"/>
          <w:sz w:val="21"/>
          <w:szCs w:val="21"/>
          <w:lang w:val="en-US" w:eastAsia="zh-CN" w:bidi="ar"/>
        </w:rPr>
        <w:t xml:space="preserve"> </w:t>
      </w:r>
      <w:r>
        <w:rPr>
          <w:rFonts w:hint="eastAsia"/>
          <w:lang w:val="en-US" w:eastAsia="zh-CN"/>
        </w:rPr>
        <w:t xml:space="preserve"> 张利霞</w:t>
      </w:r>
      <w:r>
        <w:rPr>
          <w:rFonts w:hint="eastAsia"/>
          <w:lang w:val="en-US" w:eastAsia="zh"/>
        </w:rPr>
        <w:t xml:space="preserve"> </w:t>
      </w:r>
      <w:r>
        <w:rPr>
          <w:rFonts w:hint="eastAsia"/>
          <w:lang w:val="en-US" w:eastAsia="zh-CN"/>
        </w:rPr>
        <w:t xml:space="preserve"> 皇甫倪萍</w:t>
      </w:r>
    </w:p>
    <w:bookmarkEnd w:id="26"/>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58B2DA65F1884BF2A97DF0320EE3434C"/>
        </w:placeholder>
      </w:sdtPr>
      <w:sdtContent>
        <w:p>
          <w:pPr>
            <w:pStyle w:val="178"/>
            <w:spacing w:before="3" w:beforeLines="1" w:after="686" w:afterLines="220"/>
          </w:pPr>
          <w:bookmarkStart w:id="28" w:name="NEW_STAND_NAME"/>
          <w:r>
            <w:rPr>
              <w:rFonts w:hint="eastAsia"/>
            </w:rPr>
            <w:t>朱载堉非物质文化遗产</w:t>
          </w:r>
          <w:r>
            <w:rPr>
              <w:rFonts w:hint="eastAsia"/>
              <w:lang w:eastAsia="zh-CN"/>
            </w:rPr>
            <w:t>保护</w:t>
          </w:r>
          <w:r>
            <w:t>规范</w:t>
          </w:r>
        </w:p>
      </w:sdtContent>
    </w:sdt>
    <w:bookmarkEnd w:id="28"/>
    <w:p>
      <w:pPr>
        <w:pStyle w:val="105"/>
        <w:spacing w:before="312" w:after="312"/>
      </w:pPr>
      <w:bookmarkStart w:id="29" w:name="_Toc181115374"/>
      <w:bookmarkStart w:id="30" w:name="_Toc181178776"/>
      <w:bookmarkStart w:id="31" w:name="_Toc24884211"/>
      <w:bookmarkStart w:id="32" w:name="_Toc26718930"/>
      <w:bookmarkStart w:id="33" w:name="_Toc26986530"/>
      <w:bookmarkStart w:id="34" w:name="_Toc24884218"/>
      <w:bookmarkStart w:id="35" w:name="_Toc26648465"/>
      <w:bookmarkStart w:id="36" w:name="_Toc26986771"/>
      <w:bookmarkStart w:id="37" w:name="_Toc17233333"/>
      <w:bookmarkStart w:id="38" w:name="_Toc181111557"/>
      <w:bookmarkStart w:id="39" w:name="_Toc17233325"/>
      <w:bookmarkStart w:id="40" w:name="_Toc97191423"/>
      <w:bookmarkStart w:id="41" w:name="_Toc181115267"/>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pPr>
        <w:pStyle w:val="57"/>
        <w:ind w:firstLine="420"/>
      </w:pPr>
      <w:bookmarkStart w:id="42" w:name="_Toc17233326"/>
      <w:bookmarkStart w:id="43" w:name="_Toc26648466"/>
      <w:bookmarkStart w:id="44" w:name="_Toc24884219"/>
      <w:bookmarkStart w:id="45" w:name="_Toc17233334"/>
      <w:bookmarkStart w:id="46" w:name="_Toc24884212"/>
      <w:r>
        <w:rPr>
          <w:rFonts w:hint="eastAsia"/>
        </w:rPr>
        <w:t>本文件规定了</w:t>
      </w:r>
      <w:r>
        <w:rPr>
          <w:rFonts w:hint="eastAsia"/>
          <w:lang w:eastAsia="zh-CN"/>
        </w:rPr>
        <w:t>朱载堉相关非物质文化遗产规范的术语和定义、总则、传承、保护与发展</w:t>
      </w:r>
      <w:r>
        <w:rPr>
          <w:rFonts w:hint="eastAsia"/>
        </w:rPr>
        <w:t>。</w:t>
      </w:r>
    </w:p>
    <w:p>
      <w:pPr>
        <w:pStyle w:val="57"/>
        <w:ind w:firstLine="420"/>
      </w:pPr>
      <w:r>
        <w:rPr>
          <w:rFonts w:hint="eastAsia"/>
        </w:rPr>
        <w:t>本文件适用于</w:t>
      </w:r>
      <w:r>
        <w:rPr>
          <w:rFonts w:hint="eastAsia"/>
          <w:lang w:eastAsia="zh-CN"/>
        </w:rPr>
        <w:t>朱载堉相关非物质文化遗产的传承、保护与发展工作</w:t>
      </w:r>
      <w:r>
        <w:rPr>
          <w:rFonts w:hint="eastAsia"/>
        </w:rPr>
        <w:t>。</w:t>
      </w:r>
    </w:p>
    <w:p>
      <w:pPr>
        <w:pStyle w:val="105"/>
        <w:spacing w:before="312" w:after="312"/>
      </w:pPr>
      <w:bookmarkStart w:id="47" w:name="_Toc181115375"/>
      <w:bookmarkStart w:id="48" w:name="_Toc26986772"/>
      <w:bookmarkStart w:id="49" w:name="_Toc97191424"/>
      <w:bookmarkStart w:id="50" w:name="_Toc181111558"/>
      <w:bookmarkStart w:id="51" w:name="_Toc181178777"/>
      <w:bookmarkStart w:id="52" w:name="_Toc26718931"/>
      <w:bookmarkStart w:id="53" w:name="_Toc181115268"/>
      <w:bookmarkStart w:id="54" w:name="_Toc26986531"/>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651802B91C8447E09AE287B472DDC12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rPr>
              <w:rFonts w:hint="eastAsia" w:ascii="宋体" w:hAnsi="宋体" w:eastAsia="宋体"/>
              <w:lang w:val="en-US" w:eastAsia="zh-CN"/>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bookmarkStart w:id="55" w:name="_Toc97191425"/>
        </w:p>
      </w:sdtContent>
    </w:sdt>
    <w:p>
      <w:pPr>
        <w:pStyle w:val="105"/>
        <w:numPr>
          <w:ilvl w:val="0"/>
          <w:numId w:val="0"/>
        </w:numPr>
        <w:spacing w:before="312" w:after="312"/>
        <w:ind w:firstLine="420" w:firstLineChars="200"/>
        <w:rPr>
          <w:rFonts w:hint="eastAsia" w:ascii="宋体" w:hAnsi="宋体" w:eastAsia="宋体"/>
        </w:rPr>
      </w:pPr>
      <w:r>
        <w:rPr>
          <w:rFonts w:hint="eastAsia" w:ascii="宋体" w:hAnsi="宋体" w:eastAsia="宋体"/>
        </w:rPr>
        <w:t>GB/T20647.3</w:t>
      </w:r>
      <w:r>
        <w:rPr>
          <w:rFonts w:hint="eastAsia" w:ascii="宋体" w:hAnsi="宋体" w:eastAsia="宋体"/>
          <w:lang w:val="en-US" w:eastAsia="zh-CN"/>
        </w:rPr>
        <w:t xml:space="preserve"> </w:t>
      </w:r>
      <w:r>
        <w:rPr>
          <w:rFonts w:hint="eastAsia" w:ascii="宋体" w:hAnsi="宋体" w:eastAsia="宋体"/>
        </w:rPr>
        <w:t>社区服务指南第3部分：文化、教育、体育服务</w:t>
      </w:r>
    </w:p>
    <w:p>
      <w:pPr>
        <w:pStyle w:val="105"/>
        <w:numPr>
          <w:ilvl w:val="0"/>
          <w:numId w:val="0"/>
        </w:numPr>
        <w:spacing w:before="312" w:after="312"/>
        <w:ind w:firstLine="420" w:firstLineChars="200"/>
        <w:rPr>
          <w:rFonts w:hint="eastAsia" w:ascii="宋体" w:hAnsi="宋体" w:eastAsia="宋体"/>
        </w:rPr>
      </w:pPr>
      <w:r>
        <w:rPr>
          <w:rFonts w:hint="eastAsia" w:ascii="宋体" w:hAnsi="宋体" w:eastAsia="宋体"/>
        </w:rPr>
        <w:t>GB/T</w:t>
      </w:r>
      <w:r>
        <w:rPr>
          <w:rFonts w:hint="eastAsia" w:ascii="宋体" w:hAnsi="宋体" w:eastAsia="宋体"/>
          <w:lang w:val="en-US" w:eastAsia="zh-CN"/>
        </w:rPr>
        <w:t xml:space="preserve"> </w:t>
      </w:r>
      <w:r>
        <w:rPr>
          <w:rFonts w:hint="eastAsia" w:ascii="宋体" w:hAnsi="宋体" w:eastAsia="宋体"/>
        </w:rPr>
        <w:t>22527</w:t>
      </w:r>
      <w:r>
        <w:rPr>
          <w:rFonts w:hint="eastAsia" w:ascii="宋体" w:hAnsi="宋体" w:eastAsia="宋体"/>
          <w:lang w:val="en-US" w:eastAsia="zh-CN"/>
        </w:rPr>
        <w:t xml:space="preserve">  </w:t>
      </w:r>
      <w:r>
        <w:rPr>
          <w:rFonts w:hint="eastAsia" w:ascii="宋体" w:hAnsi="宋体" w:eastAsia="宋体"/>
        </w:rPr>
        <w:t>文物保护单位标志</w:t>
      </w:r>
    </w:p>
    <w:p>
      <w:pPr>
        <w:pStyle w:val="105"/>
        <w:numPr>
          <w:ilvl w:val="0"/>
          <w:numId w:val="0"/>
        </w:numPr>
        <w:spacing w:before="312" w:after="312"/>
        <w:ind w:firstLine="420" w:firstLineChars="200"/>
        <w:rPr>
          <w:rFonts w:hint="eastAsia" w:ascii="宋体" w:hAnsi="宋体" w:eastAsia="宋体"/>
        </w:rPr>
      </w:pPr>
      <w:r>
        <w:rPr>
          <w:rFonts w:hint="eastAsia" w:ascii="宋体" w:hAnsi="宋体" w:eastAsia="宋体"/>
        </w:rPr>
        <w:t>GB/T22528</w:t>
      </w:r>
      <w:r>
        <w:rPr>
          <w:rFonts w:hint="eastAsia" w:ascii="宋体" w:hAnsi="宋体" w:eastAsia="宋体"/>
          <w:lang w:val="en-US" w:eastAsia="zh-CN"/>
        </w:rPr>
        <w:t xml:space="preserve"> </w:t>
      </w:r>
      <w:r>
        <w:rPr>
          <w:rFonts w:hint="eastAsia" w:ascii="宋体" w:hAnsi="宋体" w:eastAsia="宋体"/>
        </w:rPr>
        <w:t>文物保护单位开放服务规范</w:t>
      </w:r>
    </w:p>
    <w:p>
      <w:pPr>
        <w:pStyle w:val="105"/>
        <w:numPr>
          <w:ilvl w:val="0"/>
          <w:numId w:val="0"/>
        </w:numPr>
        <w:spacing w:before="312" w:after="312"/>
        <w:ind w:firstLine="420" w:firstLineChars="200"/>
        <w:rPr>
          <w:rFonts w:hint="eastAsia" w:ascii="宋体" w:hAnsi="宋体" w:eastAsia="宋体"/>
        </w:rPr>
      </w:pPr>
      <w:r>
        <w:rPr>
          <w:rFonts w:hint="eastAsia" w:ascii="宋体" w:hAnsi="宋体" w:eastAsia="宋体"/>
        </w:rPr>
        <w:t>GB/T28227.1</w:t>
      </w:r>
      <w:r>
        <w:rPr>
          <w:rFonts w:hint="eastAsia" w:ascii="宋体" w:hAnsi="宋体" w:eastAsia="宋体"/>
          <w:lang w:val="en-US" w:eastAsia="zh-CN"/>
        </w:rPr>
        <w:t xml:space="preserve"> </w:t>
      </w:r>
      <w:r>
        <w:rPr>
          <w:rFonts w:hint="eastAsia" w:ascii="宋体" w:hAnsi="宋体" w:eastAsia="宋体"/>
        </w:rPr>
        <w:t>文化服务质量管理体系实施指南第1部分总则</w:t>
      </w:r>
    </w:p>
    <w:p>
      <w:pPr>
        <w:pStyle w:val="105"/>
        <w:numPr>
          <w:ilvl w:val="0"/>
          <w:numId w:val="0"/>
        </w:numPr>
        <w:spacing w:before="312" w:after="312"/>
        <w:ind w:firstLine="420" w:firstLineChars="200"/>
        <w:rPr>
          <w:rFonts w:hint="eastAsia" w:ascii="宋体" w:hAnsi="宋体" w:eastAsia="宋体"/>
        </w:rPr>
      </w:pPr>
      <w:r>
        <w:rPr>
          <w:rFonts w:hint="eastAsia" w:ascii="宋体" w:hAnsi="宋体" w:eastAsia="宋体"/>
        </w:rPr>
        <w:t>GB/T32939</w:t>
      </w:r>
      <w:r>
        <w:rPr>
          <w:rFonts w:hint="eastAsia" w:ascii="宋体" w:hAnsi="宋体" w:eastAsia="宋体"/>
          <w:lang w:val="en-US" w:eastAsia="zh-CN"/>
        </w:rPr>
        <w:t xml:space="preserve"> </w:t>
      </w:r>
      <w:r>
        <w:rPr>
          <w:rFonts w:hint="eastAsia" w:ascii="宋体" w:hAnsi="宋体" w:eastAsia="宋体"/>
          <w:lang w:val="en-US" w:eastAsia="zh"/>
        </w:rPr>
        <w:t xml:space="preserve"> </w:t>
      </w:r>
      <w:r>
        <w:rPr>
          <w:rFonts w:hint="eastAsia" w:ascii="宋体" w:hAnsi="宋体" w:eastAsia="宋体"/>
        </w:rPr>
        <w:t>文化馆服务标准</w:t>
      </w:r>
    </w:p>
    <w:p>
      <w:pPr>
        <w:pStyle w:val="105"/>
        <w:numPr>
          <w:ilvl w:val="0"/>
          <w:numId w:val="0"/>
        </w:numPr>
        <w:spacing w:before="312" w:after="312"/>
        <w:ind w:firstLine="420" w:firstLineChars="200"/>
        <w:rPr>
          <w:rFonts w:hint="eastAsia" w:ascii="宋体" w:hAnsi="宋体" w:eastAsia="宋体"/>
        </w:rPr>
      </w:pPr>
      <w:r>
        <w:rPr>
          <w:rFonts w:hint="eastAsia" w:ascii="宋体" w:hAnsi="宋体" w:eastAsia="宋体"/>
        </w:rPr>
        <w:t>GB/T33250</w:t>
      </w:r>
      <w:r>
        <w:rPr>
          <w:rFonts w:hint="eastAsia" w:ascii="宋体" w:hAnsi="宋体" w:eastAsia="宋体"/>
          <w:lang w:val="en-US" w:eastAsia="zh-CN"/>
        </w:rPr>
        <w:t xml:space="preserve">  </w:t>
      </w:r>
      <w:r>
        <w:rPr>
          <w:rFonts w:hint="eastAsia" w:ascii="宋体" w:hAnsi="宋体" w:eastAsia="宋体"/>
        </w:rPr>
        <w:t>科研组织知识产权管理规范</w:t>
      </w:r>
    </w:p>
    <w:p>
      <w:pPr>
        <w:pStyle w:val="105"/>
        <w:numPr>
          <w:ilvl w:val="0"/>
          <w:numId w:val="0"/>
        </w:numPr>
        <w:spacing w:before="312" w:after="312"/>
        <w:ind w:firstLine="420" w:firstLineChars="200"/>
        <w:rPr>
          <w:rFonts w:hint="eastAsia" w:ascii="宋体" w:hAnsi="宋体" w:eastAsia="宋体"/>
        </w:rPr>
      </w:pPr>
      <w:r>
        <w:rPr>
          <w:rFonts w:hint="eastAsia" w:ascii="宋体" w:hAnsi="宋体" w:eastAsia="宋体"/>
        </w:rPr>
        <w:t>GB/T32089</w:t>
      </w:r>
      <w:r>
        <w:rPr>
          <w:rFonts w:hint="eastAsia" w:ascii="宋体" w:hAnsi="宋体" w:eastAsia="宋体"/>
          <w:lang w:val="en-US" w:eastAsia="zh-CN"/>
        </w:rPr>
        <w:t xml:space="preserve">  </w:t>
      </w:r>
      <w:r>
        <w:rPr>
          <w:rFonts w:hint="eastAsia" w:ascii="宋体" w:hAnsi="宋体" w:eastAsia="宋体"/>
        </w:rPr>
        <w:t>科学技术研究项目知识产权管理</w:t>
      </w:r>
    </w:p>
    <w:p>
      <w:pPr>
        <w:pStyle w:val="105"/>
        <w:spacing w:before="312" w:after="312"/>
      </w:pPr>
      <w:bookmarkStart w:id="56" w:name="_Toc181178780"/>
      <w:bookmarkStart w:id="57" w:name="_Toc181115271"/>
      <w:bookmarkStart w:id="58" w:name="_Toc181115378"/>
      <w:bookmarkStart w:id="59" w:name="_Toc181111561"/>
      <w:r>
        <w:rPr>
          <w:rFonts w:hint="eastAsia"/>
          <w:szCs w:val="21"/>
        </w:rPr>
        <w:t>术语和定义</w:t>
      </w:r>
      <w:bookmarkEnd w:id="55"/>
      <w:bookmarkEnd w:id="56"/>
      <w:bookmarkEnd w:id="57"/>
      <w:bookmarkEnd w:id="58"/>
      <w:bookmarkEnd w:id="59"/>
    </w:p>
    <w:sdt>
      <w:sdtPr>
        <w:id w:val="-1909835108"/>
        <w:placeholder>
          <w:docPart w:val="A1BCA070F97A40A2834FD6141ED1D62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60" w:name="_Toc26986532"/>
          <w:bookmarkEnd w:id="60"/>
          <w:r>
            <w:t>下列术语和定义适用于本文件。</w:t>
          </w:r>
        </w:p>
      </w:sdtContent>
    </w:sdt>
    <w:p>
      <w:pPr>
        <w:pStyle w:val="106"/>
        <w:spacing w:before="156" w:after="156"/>
      </w:pPr>
      <w:bookmarkStart w:id="61" w:name="_Toc181111562"/>
      <w:bookmarkEnd w:id="61"/>
      <w:bookmarkStart w:id="62" w:name="_Toc181115272"/>
      <w:bookmarkEnd w:id="62"/>
      <w:bookmarkStart w:id="63" w:name="_Toc181115379"/>
      <w:bookmarkEnd w:id="63"/>
      <w:bookmarkStart w:id="64" w:name="_Toc181178781"/>
      <w:bookmarkEnd w:id="64"/>
    </w:p>
    <w:p>
      <w:pPr>
        <w:pStyle w:val="106"/>
        <w:numPr>
          <w:ilvl w:val="0"/>
          <w:numId w:val="0"/>
        </w:numPr>
        <w:spacing w:before="156" w:after="156"/>
        <w:ind w:firstLine="420" w:firstLineChars="200"/>
        <w:rPr>
          <w:rFonts w:hint="default"/>
          <w:lang w:val="en-US" w:eastAsia="zh-CN"/>
        </w:rPr>
      </w:pPr>
      <w:r>
        <w:rPr>
          <w:rFonts w:hint="eastAsia"/>
          <w:lang w:eastAsia="zh-CN"/>
        </w:rPr>
        <w:t>朱载堉</w:t>
      </w:r>
    </w:p>
    <w:p>
      <w:pPr>
        <w:keepNext w:val="0"/>
        <w:keepLines w:val="0"/>
        <w:widowControl w:val="0"/>
        <w:suppressLineNumbers w:val="0"/>
        <w:spacing w:before="0" w:beforeAutospacing="0" w:after="0" w:afterAutospacing="0"/>
        <w:ind w:left="0" w:right="0" w:firstLine="420" w:firstLineChars="200"/>
        <w:jc w:val="both"/>
        <w:rPr>
          <w:rFonts w:hint="eastAsia" w:ascii="Calibri" w:hAnsi="Calibri" w:eastAsia="宋体" w:cs="Times New Roman"/>
          <w:kern w:val="2"/>
          <w:sz w:val="21"/>
          <w:szCs w:val="21"/>
        </w:rPr>
      </w:pPr>
      <w:r>
        <w:rPr>
          <w:rFonts w:hint="eastAsia" w:eastAsia="宋体" w:cs="Times New Roman"/>
          <w:kern w:val="2"/>
          <w:sz w:val="21"/>
          <w:szCs w:val="21"/>
          <w:lang w:val="en-US" w:eastAsia="zh-CN" w:bidi="ar"/>
        </w:rPr>
        <w:t>朱载堉是中国古代乐教文化的集大成者，是明代杰出的科学家、音乐家、数学家、天文学家，其</w:t>
      </w:r>
      <w:r>
        <w:rPr>
          <w:rFonts w:hint="eastAsia" w:ascii="Calibri" w:hAnsi="Calibri" w:eastAsia="宋体" w:cs="Times New Roman"/>
          <w:kern w:val="2"/>
          <w:sz w:val="21"/>
          <w:szCs w:val="21"/>
          <w:lang w:val="en-US" w:eastAsia="zh-CN" w:bidi="ar"/>
        </w:rPr>
        <w:t>所创造和涉及的学术思想、音乐理论（如十二</w:t>
      </w:r>
      <w:r>
        <w:rPr>
          <w:rFonts w:hint="eastAsia" w:eastAsia="宋体" w:cs="Times New Roman"/>
          <w:kern w:val="2"/>
          <w:sz w:val="21"/>
          <w:szCs w:val="21"/>
          <w:lang w:val="en-US" w:eastAsia="zh-CN" w:bidi="ar"/>
        </w:rPr>
        <w:t>等程</w:t>
      </w:r>
      <w:r>
        <w:rPr>
          <w:rFonts w:hint="eastAsia" w:ascii="Calibri" w:hAnsi="Calibri" w:eastAsia="宋体" w:cs="Times New Roman"/>
          <w:kern w:val="2"/>
          <w:sz w:val="21"/>
          <w:szCs w:val="21"/>
          <w:lang w:val="en-US" w:eastAsia="zh-CN" w:bidi="ar"/>
        </w:rPr>
        <w:t>律）、科学成</w:t>
      </w:r>
      <w:r>
        <w:rPr>
          <w:rFonts w:hint="eastAsia" w:cs="Times New Roman"/>
          <w:kern w:val="2"/>
          <w:sz w:val="21"/>
          <w:szCs w:val="21"/>
          <w:lang w:val="en-US" w:eastAsia="zh-CN" w:bidi="ar"/>
        </w:rPr>
        <w:t>就</w:t>
      </w:r>
      <w:r>
        <w:rPr>
          <w:rFonts w:hint="eastAsia" w:ascii="Calibri" w:hAnsi="Calibri" w:eastAsia="宋体" w:cs="Times New Roman"/>
          <w:kern w:val="2"/>
          <w:sz w:val="21"/>
          <w:szCs w:val="21"/>
          <w:lang w:val="en-US" w:eastAsia="zh-CN" w:bidi="ar"/>
        </w:rPr>
        <w:t>具有极高的历史、科学和艺术价值</w:t>
      </w:r>
      <w:r>
        <w:rPr>
          <w:rFonts w:hint="eastAsia" w:cs="Times New Roman"/>
          <w:kern w:val="2"/>
          <w:sz w:val="21"/>
          <w:szCs w:val="21"/>
          <w:lang w:val="en-US" w:eastAsia="zh-CN" w:bidi="ar"/>
        </w:rPr>
        <w:t>，著有《乐律全书》等著作。</w:t>
      </w:r>
    </w:p>
    <w:p>
      <w:pPr>
        <w:pStyle w:val="106"/>
        <w:spacing w:before="156" w:after="156"/>
        <w:rPr>
          <w:rFonts w:hint="eastAsia"/>
          <w:lang w:eastAsia="zh-CN"/>
        </w:rPr>
      </w:pPr>
    </w:p>
    <w:p>
      <w:pPr>
        <w:pStyle w:val="106"/>
        <w:numPr>
          <w:ilvl w:val="2"/>
          <w:numId w:val="0"/>
        </w:numPr>
        <w:spacing w:before="156" w:after="156"/>
        <w:ind w:leftChars="0" w:firstLine="420" w:firstLineChars="200"/>
        <w:rPr>
          <w:rFonts w:hint="eastAsia"/>
          <w:lang w:eastAsia="zh-CN"/>
        </w:rPr>
      </w:pPr>
      <w:r>
        <w:rPr>
          <w:rFonts w:hint="eastAsia"/>
          <w:lang w:eastAsia="zh-CN"/>
        </w:rPr>
        <w:t>朱载堉非物质文化遗产</w:t>
      </w:r>
    </w:p>
    <w:p>
      <w:pPr>
        <w:keepNext w:val="0"/>
        <w:keepLines w:val="0"/>
        <w:widowControl w:val="0"/>
        <w:suppressLineNumbers w:val="0"/>
        <w:spacing w:before="0" w:beforeAutospacing="0" w:after="0" w:afterAutospacing="0"/>
        <w:ind w:left="0" w:right="0" w:firstLine="420" w:firstLineChars="200"/>
        <w:jc w:val="both"/>
        <w:rPr>
          <w:rFonts w:hint="eastAsia" w:ascii="Calibri" w:hAnsi="Calibri" w:eastAsia="宋体" w:cs="Times New Roman"/>
          <w:kern w:val="2"/>
          <w:sz w:val="21"/>
          <w:szCs w:val="21"/>
          <w:lang w:val="en-US" w:eastAsia="zh-CN" w:bidi="ar"/>
        </w:rPr>
      </w:pPr>
      <w:bookmarkStart w:id="65" w:name="_Toc181115381"/>
      <w:bookmarkStart w:id="66" w:name="_Toc181111564"/>
      <w:bookmarkStart w:id="67" w:name="_Toc181115274"/>
      <w:bookmarkStart w:id="68" w:name="_Toc181178783"/>
      <w:r>
        <w:rPr>
          <w:rFonts w:hint="eastAsia" w:cs="Times New Roman"/>
          <w:kern w:val="2"/>
          <w:sz w:val="21"/>
          <w:szCs w:val="21"/>
          <w:lang w:val="en-US" w:eastAsia="zh-CN" w:bidi="ar"/>
        </w:rPr>
        <w:t>朱载堉非物质文化遗产是指与明代郑藩世子朱载堉紧密相关的一系列非物质形态的文化遗产，它们承载着朱载堉的学术成就、思想理念以及当时的社会文化风貌，主要</w:t>
      </w:r>
      <w:r>
        <w:rPr>
          <w:rFonts w:hint="eastAsia" w:ascii="Calibri" w:hAnsi="Calibri" w:eastAsia="宋体" w:cs="Times New Roman"/>
          <w:kern w:val="2"/>
          <w:sz w:val="21"/>
          <w:szCs w:val="21"/>
          <w:lang w:val="en-US" w:eastAsia="zh-CN" w:bidi="ar"/>
        </w:rPr>
        <w:t>包括传统口头文学以及作为其载体的</w:t>
      </w:r>
      <w:r>
        <w:rPr>
          <w:rFonts w:hint="eastAsia" w:cs="Times New Roman"/>
          <w:kern w:val="2"/>
          <w:sz w:val="21"/>
          <w:szCs w:val="21"/>
          <w:lang w:val="en-US" w:eastAsia="zh-CN" w:bidi="ar"/>
        </w:rPr>
        <w:t>郑王词、工尺谱</w:t>
      </w:r>
      <w:r>
        <w:rPr>
          <w:rFonts w:hint="eastAsia" w:ascii="Calibri" w:hAnsi="Calibri" w:eastAsia="宋体" w:cs="Times New Roman"/>
          <w:kern w:val="2"/>
          <w:sz w:val="21"/>
          <w:szCs w:val="21"/>
          <w:lang w:val="en-US" w:eastAsia="zh-CN" w:bidi="ar"/>
        </w:rPr>
        <w:t>、音乐、舞蹈</w:t>
      </w:r>
      <w:r>
        <w:rPr>
          <w:rFonts w:hint="eastAsia" w:cs="Times New Roman"/>
          <w:kern w:val="2"/>
          <w:sz w:val="21"/>
          <w:szCs w:val="21"/>
          <w:lang w:val="en-US" w:eastAsia="zh-CN" w:bidi="ar"/>
        </w:rPr>
        <w:t>、</w:t>
      </w:r>
      <w:r>
        <w:rPr>
          <w:rFonts w:hint="eastAsia" w:ascii="Calibri" w:hAnsi="Calibri" w:eastAsia="宋体" w:cs="Times New Roman"/>
          <w:kern w:val="2"/>
          <w:sz w:val="21"/>
          <w:szCs w:val="21"/>
          <w:lang w:val="en-US" w:eastAsia="zh-CN" w:bidi="ar"/>
        </w:rPr>
        <w:t>传统技艺、传统礼仪、节庆等民俗以及其他非物质文化遗产。</w:t>
      </w:r>
    </w:p>
    <w:p>
      <w:pPr>
        <w:pStyle w:val="106"/>
        <w:spacing w:before="156" w:after="156"/>
        <w:rPr>
          <w:rFonts w:hint="eastAsia"/>
          <w:lang w:eastAsia="zh-CN"/>
        </w:rPr>
      </w:pPr>
    </w:p>
    <w:p>
      <w:pPr>
        <w:pStyle w:val="106"/>
        <w:numPr>
          <w:ilvl w:val="2"/>
          <w:numId w:val="0"/>
        </w:numPr>
        <w:spacing w:before="156" w:after="156"/>
        <w:ind w:leftChars="0" w:firstLine="420" w:firstLineChars="200"/>
        <w:rPr>
          <w:rFonts w:hint="eastAsia"/>
          <w:lang w:eastAsia="zh-CN"/>
        </w:rPr>
      </w:pPr>
      <w:r>
        <w:rPr>
          <w:rFonts w:hint="eastAsia"/>
          <w:lang w:eastAsia="zh-CN"/>
        </w:rPr>
        <w:t>郑王词曲</w:t>
      </w:r>
    </w:p>
    <w:p>
      <w:pPr>
        <w:keepNext w:val="0"/>
        <w:keepLines w:val="0"/>
        <w:widowControl w:val="0"/>
        <w:suppressLineNumbers w:val="0"/>
        <w:spacing w:before="0" w:beforeAutospacing="0" w:after="0" w:afterAutospacing="0"/>
        <w:ind w:left="0" w:right="0" w:firstLine="420" w:firstLineChars="200"/>
        <w:jc w:val="both"/>
        <w:rPr>
          <w:rFonts w:hint="eastAsia" w:eastAsia="宋体" w:cs="Times New Roman"/>
          <w:kern w:val="2"/>
          <w:sz w:val="21"/>
          <w:szCs w:val="21"/>
          <w:lang w:val="en-US" w:eastAsia="zh-CN" w:bidi="ar"/>
        </w:rPr>
      </w:pPr>
      <w:r>
        <w:rPr>
          <w:rFonts w:hint="eastAsia" w:eastAsia="宋体" w:cs="Times New Roman"/>
          <w:kern w:val="2"/>
          <w:sz w:val="21"/>
          <w:szCs w:val="21"/>
          <w:lang w:val="en-US" w:eastAsia="zh-CN" w:bidi="ar"/>
        </w:rPr>
        <w:t>郑王词曲是“郑王词”和“郑王曲”的合称，是明代科学和艺术巨星朱载堉汲取民间艺术精华写就的词曲集。《郑王词》</w:t>
      </w:r>
      <w:r>
        <w:rPr>
          <w:rFonts w:hint="eastAsia" w:cs="Times New Roman"/>
          <w:kern w:val="2"/>
          <w:sz w:val="21"/>
          <w:szCs w:val="21"/>
          <w:lang w:val="en-US" w:eastAsia="zh-CN" w:bidi="ar"/>
        </w:rPr>
        <w:t>有</w:t>
      </w:r>
      <w:r>
        <w:rPr>
          <w:rFonts w:hint="eastAsia" w:eastAsia="宋体" w:cs="Times New Roman"/>
          <w:kern w:val="2"/>
          <w:sz w:val="21"/>
          <w:szCs w:val="21"/>
          <w:lang w:val="en-US" w:eastAsia="zh-CN" w:bidi="ar"/>
        </w:rPr>
        <w:t>《情理词》《醒世词》等</w:t>
      </w:r>
      <w:r>
        <w:rPr>
          <w:rFonts w:hint="eastAsia" w:cs="Times New Roman"/>
          <w:kern w:val="2"/>
          <w:sz w:val="21"/>
          <w:szCs w:val="21"/>
          <w:lang w:val="en-US" w:eastAsia="zh-CN" w:bidi="ar"/>
        </w:rPr>
        <w:t>多个版本</w:t>
      </w:r>
      <w:r>
        <w:rPr>
          <w:rFonts w:hint="eastAsia" w:eastAsia="宋体" w:cs="Times New Roman"/>
          <w:kern w:val="2"/>
          <w:sz w:val="21"/>
          <w:szCs w:val="21"/>
          <w:lang w:val="en-US" w:eastAsia="zh-CN" w:bidi="ar"/>
        </w:rPr>
        <w:t>，</w:t>
      </w:r>
      <w:r>
        <w:rPr>
          <w:rFonts w:hint="eastAsia" w:cs="Times New Roman"/>
          <w:kern w:val="2"/>
          <w:sz w:val="21"/>
          <w:szCs w:val="21"/>
          <w:lang w:val="en-US" w:eastAsia="zh-CN" w:bidi="ar"/>
        </w:rPr>
        <w:t>融合</w:t>
      </w:r>
      <w:r>
        <w:rPr>
          <w:rFonts w:hint="eastAsia" w:eastAsia="宋体" w:cs="Times New Roman"/>
          <w:kern w:val="2"/>
          <w:sz w:val="21"/>
          <w:szCs w:val="21"/>
          <w:lang w:val="en-US" w:eastAsia="zh-CN" w:bidi="ar"/>
        </w:rPr>
        <w:t>怀庆府方言俗语</w:t>
      </w:r>
      <w:r>
        <w:rPr>
          <w:rFonts w:hint="eastAsia" w:cs="Times New Roman"/>
          <w:kern w:val="2"/>
          <w:sz w:val="21"/>
          <w:szCs w:val="21"/>
          <w:lang w:val="en-US" w:eastAsia="zh-CN" w:bidi="ar"/>
        </w:rPr>
        <w:t>而写作的散曲</w:t>
      </w:r>
      <w:r>
        <w:rPr>
          <w:rFonts w:hint="eastAsia" w:eastAsia="宋体" w:cs="Times New Roman"/>
          <w:kern w:val="2"/>
          <w:sz w:val="21"/>
          <w:szCs w:val="21"/>
          <w:lang w:val="en-US" w:eastAsia="zh-CN" w:bidi="ar"/>
        </w:rPr>
        <w:t>。“郑王曲”指朱载堉广泛汲取民间音乐艺术的精华，听演奏、记曲谱，反复修改创作，认定曲牌，而后由各同乐会传抄、流传下来的《工尺谱》。2007年，被河南省人民政府公布为第一批河南省非物质文化遗产代表性项目。</w:t>
      </w:r>
    </w:p>
    <w:p>
      <w:pPr>
        <w:pStyle w:val="106"/>
        <w:spacing w:before="156" w:after="156"/>
        <w:rPr>
          <w:rFonts w:hint="eastAsia"/>
          <w:lang w:val="en-US" w:eastAsia="zh-CN"/>
        </w:rPr>
      </w:pPr>
    </w:p>
    <w:p>
      <w:pPr>
        <w:pStyle w:val="106"/>
        <w:numPr>
          <w:ilvl w:val="2"/>
          <w:numId w:val="0"/>
        </w:numPr>
        <w:spacing w:before="156" w:after="156"/>
        <w:ind w:leftChars="0" w:firstLine="420" w:firstLineChars="200"/>
        <w:rPr>
          <w:rFonts w:hint="eastAsia"/>
          <w:lang w:val="en-US" w:eastAsia="zh-CN"/>
        </w:rPr>
      </w:pPr>
      <w:r>
        <w:rPr>
          <w:rFonts w:hint="eastAsia"/>
          <w:lang w:val="en-US" w:eastAsia="zh-CN"/>
        </w:rPr>
        <w:t>朱载堉非物质文化遗产项目传承人</w:t>
      </w:r>
    </w:p>
    <w:p>
      <w:pPr>
        <w:keepNext w:val="0"/>
        <w:keepLines w:val="0"/>
        <w:widowControl w:val="0"/>
        <w:suppressLineNumbers w:val="0"/>
        <w:spacing w:before="0" w:beforeAutospacing="0" w:after="0" w:afterAutospacing="0"/>
        <w:ind w:left="0" w:right="0" w:firstLine="420" w:firstLineChars="200"/>
        <w:jc w:val="both"/>
        <w:rPr>
          <w:rFonts w:hint="eastAsia" w:eastAsia="宋体" w:cs="Times New Roman"/>
          <w:kern w:val="2"/>
          <w:sz w:val="21"/>
          <w:szCs w:val="21"/>
          <w:lang w:val="en-US" w:eastAsia="zh-CN" w:bidi="ar"/>
        </w:rPr>
      </w:pPr>
      <w:r>
        <w:rPr>
          <w:rFonts w:hint="eastAsia" w:eastAsia="宋体" w:cs="Times New Roman"/>
          <w:kern w:val="2"/>
          <w:sz w:val="21"/>
          <w:szCs w:val="21"/>
          <w:lang w:val="en-US" w:eastAsia="zh-CN" w:bidi="ar"/>
        </w:rPr>
        <w:t>经政府部门认定的，承担</w:t>
      </w:r>
      <w:r>
        <w:rPr>
          <w:rFonts w:hint="eastAsia" w:cs="Times New Roman"/>
          <w:kern w:val="2"/>
          <w:sz w:val="21"/>
          <w:szCs w:val="21"/>
          <w:lang w:val="en-US" w:eastAsia="zh-CN" w:bidi="ar"/>
        </w:rPr>
        <w:t>朱载堉</w:t>
      </w:r>
      <w:r>
        <w:rPr>
          <w:rFonts w:hint="eastAsia" w:eastAsia="宋体" w:cs="Times New Roman"/>
          <w:kern w:val="2"/>
          <w:sz w:val="21"/>
          <w:szCs w:val="21"/>
          <w:lang w:val="en-US" w:eastAsia="zh-CN" w:bidi="ar"/>
        </w:rPr>
        <w:t>非物质文化遗产项目传承保护责任，具有公认的代表性、权威性与影响力的项目传承人或团体。</w:t>
      </w:r>
    </w:p>
    <w:p>
      <w:pPr>
        <w:pStyle w:val="105"/>
        <w:spacing w:before="312" w:after="312"/>
      </w:pPr>
      <w:r>
        <w:rPr>
          <w:rFonts w:hint="eastAsia"/>
          <w:szCs w:val="21"/>
        </w:rPr>
        <w:t>总则</w:t>
      </w:r>
      <w:bookmarkEnd w:id="65"/>
      <w:bookmarkEnd w:id="66"/>
      <w:bookmarkEnd w:id="67"/>
      <w:bookmarkEnd w:id="68"/>
    </w:p>
    <w:p>
      <w:pPr>
        <w:pStyle w:val="163"/>
        <w:rPr>
          <w:rFonts w:hint="eastAsia" w:ascii="Calibri" w:hAnsi="Calibri" w:eastAsia="宋体" w:cs="Times New Roman"/>
          <w:kern w:val="2"/>
          <w:sz w:val="21"/>
          <w:szCs w:val="21"/>
        </w:rPr>
      </w:pPr>
      <w:r>
        <w:rPr>
          <w:rFonts w:hint="eastAsia" w:hAnsi="宋体" w:cs="宋体"/>
          <w:bCs/>
          <w:szCs w:val="21"/>
          <w:lang w:eastAsia="zh-CN"/>
        </w:rPr>
        <w:t>朱载堉非物质文化遗产应坚持保护为主、抢救第一、合理利用、传承发展。非物质文化遗产的传承与保护应注重真实性、整体性和传承性。</w:t>
      </w:r>
    </w:p>
    <w:p>
      <w:pPr>
        <w:pStyle w:val="163"/>
        <w:rPr>
          <w:rFonts w:hint="eastAsia" w:hAnsi="宋体" w:cs="宋体"/>
          <w:bCs/>
          <w:szCs w:val="21"/>
        </w:rPr>
      </w:pPr>
      <w:r>
        <w:rPr>
          <w:rFonts w:hint="eastAsia" w:hAnsi="宋体" w:cs="宋体"/>
          <w:bCs/>
          <w:szCs w:val="21"/>
          <w:lang w:eastAsia="zh-CN"/>
        </w:rPr>
        <w:t>在保护朱载堉非物质文化遗产的同时，注重其合理利用与传承发展，实现非物质文化遗产保护与社会经济发展的良性互动，保障朱载堉非物质文化遗产的长期存续。</w:t>
      </w:r>
    </w:p>
    <w:p>
      <w:pPr>
        <w:pStyle w:val="163"/>
        <w:rPr>
          <w:rFonts w:hint="eastAsia" w:hAnsi="宋体" w:cs="宋体"/>
          <w:bCs/>
          <w:szCs w:val="21"/>
        </w:rPr>
      </w:pPr>
      <w:r>
        <w:rPr>
          <w:rFonts w:hint="eastAsia" w:hAnsi="宋体" w:cs="宋体"/>
          <w:bCs/>
          <w:szCs w:val="21"/>
        </w:rPr>
        <w:t>对朱载堉</w:t>
      </w:r>
      <w:r>
        <w:rPr>
          <w:rFonts w:hint="eastAsia" w:eastAsia="宋体" w:cs="Times New Roman"/>
          <w:kern w:val="2"/>
          <w:sz w:val="21"/>
          <w:szCs w:val="21"/>
          <w:lang w:val="en-US" w:eastAsia="zh-CN" w:bidi="ar"/>
        </w:rPr>
        <w:t>《郑王词》</w:t>
      </w:r>
      <w:r>
        <w:rPr>
          <w:rFonts w:hint="eastAsia" w:cs="Times New Roman"/>
          <w:kern w:val="2"/>
          <w:sz w:val="21"/>
          <w:szCs w:val="21"/>
          <w:lang w:val="en-US" w:eastAsia="zh-CN" w:bidi="ar"/>
        </w:rPr>
        <w:t>、《工尺谱》</w:t>
      </w:r>
      <w:r>
        <w:rPr>
          <w:rFonts w:hint="eastAsia" w:hAnsi="宋体" w:cs="宋体"/>
          <w:bCs/>
          <w:szCs w:val="21"/>
        </w:rPr>
        <w:t>及其他书籍、手稿、雕刻的书版等信息完整保存，集中保管。</w:t>
      </w:r>
    </w:p>
    <w:p>
      <w:pPr>
        <w:pStyle w:val="105"/>
        <w:spacing w:before="312" w:after="312"/>
        <w:rPr>
          <w:rFonts w:hint="eastAsia"/>
          <w:szCs w:val="21"/>
        </w:rPr>
      </w:pPr>
      <w:r>
        <w:rPr>
          <w:rFonts w:hint="eastAsia"/>
          <w:szCs w:val="21"/>
          <w:lang w:val="en-US" w:eastAsia="zh-CN"/>
        </w:rPr>
        <w:t>传承</w:t>
      </w:r>
    </w:p>
    <w:p>
      <w:pPr>
        <w:pStyle w:val="106"/>
        <w:spacing w:before="156" w:after="156"/>
        <w:rPr>
          <w:rFonts w:hint="eastAsia" w:hAnsi="宋体" w:cs="宋体"/>
          <w:bCs/>
          <w:kern w:val="2"/>
          <w:szCs w:val="21"/>
          <w:lang w:val="en-US" w:eastAsia="zh-CN"/>
        </w:rPr>
      </w:pPr>
      <w:r>
        <w:rPr>
          <w:rFonts w:hint="eastAsia" w:hAnsi="宋体" w:cs="宋体"/>
          <w:bCs/>
          <w:kern w:val="2"/>
          <w:szCs w:val="21"/>
          <w:lang w:val="en-US" w:eastAsia="zh-CN"/>
        </w:rPr>
        <w:t>朱载堉非遗项目与分类</w:t>
      </w:r>
    </w:p>
    <w:p>
      <w:pPr>
        <w:pStyle w:val="66"/>
        <w:spacing w:before="156" w:after="156"/>
        <w:rPr>
          <w:rFonts w:hint="eastAsia"/>
          <w:lang w:val="en-US" w:eastAsia="zh-CN"/>
        </w:rPr>
      </w:pPr>
      <w:r>
        <w:rPr>
          <w:rFonts w:hint="eastAsia" w:ascii="黑体" w:hAnsi="黑体" w:eastAsia="黑体" w:cs="宋体"/>
          <w:kern w:val="2"/>
          <w:sz w:val="21"/>
          <w:szCs w:val="24"/>
          <w:lang w:val="en-US" w:eastAsia="zh-CN" w:bidi="ar-SA"/>
        </w:rPr>
        <w:t>民间文学类</w:t>
      </w:r>
    </w:p>
    <w:p>
      <w:pPr>
        <w:pStyle w:val="166"/>
        <w:numPr>
          <w:ilvl w:val="3"/>
          <w:numId w:val="0"/>
        </w:numPr>
        <w:ind w:leftChars="0" w:firstLine="420" w:firstLineChars="200"/>
        <w:rPr>
          <w:rFonts w:hint="eastAsia" w:hAnsi="宋体" w:cs="宋体"/>
          <w:bCs/>
          <w:kern w:val="2"/>
          <w:szCs w:val="21"/>
          <w:lang w:val="en-US" w:eastAsia="zh-CN"/>
        </w:rPr>
      </w:pPr>
      <w:r>
        <w:rPr>
          <w:rFonts w:hint="eastAsia" w:hAnsi="宋体" w:cs="宋体"/>
          <w:bCs/>
          <w:kern w:val="2"/>
          <w:szCs w:val="21"/>
          <w:lang w:val="en-US" w:eastAsia="zh-CN"/>
        </w:rPr>
        <w:t>流传于焦作地区的民间诗词、传说故事、歌谣和谚语，主要有朱载堉的传说、朱载堉的故事、郑王词等项目。</w:t>
      </w:r>
    </w:p>
    <w:p>
      <w:pPr>
        <w:pStyle w:val="66"/>
        <w:spacing w:before="156" w:after="156"/>
        <w:rPr>
          <w:rFonts w:hint="eastAsia" w:ascii="黑体" w:hAnsi="黑体" w:eastAsia="黑体" w:cs="宋体"/>
          <w:kern w:val="2"/>
          <w:sz w:val="21"/>
          <w:szCs w:val="24"/>
          <w:lang w:val="en-US" w:eastAsia="zh-CN" w:bidi="ar-SA"/>
        </w:rPr>
      </w:pPr>
      <w:r>
        <w:rPr>
          <w:rFonts w:hint="eastAsia" w:ascii="黑体" w:hAnsi="黑体" w:eastAsia="黑体" w:cs="宋体"/>
          <w:kern w:val="2"/>
          <w:sz w:val="21"/>
          <w:szCs w:val="24"/>
          <w:lang w:val="en-US" w:eastAsia="zh-CN" w:bidi="ar-SA"/>
        </w:rPr>
        <w:t>传统音乐类</w:t>
      </w:r>
    </w:p>
    <w:p>
      <w:pPr>
        <w:pStyle w:val="66"/>
        <w:numPr>
          <w:ilvl w:val="3"/>
          <w:numId w:val="0"/>
        </w:numPr>
        <w:spacing w:before="156" w:after="156"/>
        <w:ind w:leftChars="0"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明清以来，由朱载堉郑王曲《工尺谱》为基础，由民间艺人创造、流传，未经专业音乐工作者加工的各种民间歌曲、器乐曲、舞蹈音乐、曲艺音乐等，主要有《太和之曲》《豫和之曲》《安和之曲》《立我烝民谱章》——调寄《豆叶黄》《思文后稷谱章》——调寄《金字经》《古南风歌谱章》——调寄《鼓孤桐》《古秋风辞谱章》——调寄《青天歌》等诗经乐曲、管弦乐器的雅乐演奏项目，《唢呐演奏》以及表演程式。</w:t>
      </w:r>
    </w:p>
    <w:p>
      <w:pPr>
        <w:pStyle w:val="66"/>
        <w:spacing w:before="156" w:after="156"/>
        <w:rPr>
          <w:rFonts w:hint="eastAsia" w:ascii="黑体" w:hAnsi="黑体" w:eastAsia="黑体" w:cs="宋体"/>
          <w:kern w:val="2"/>
          <w:sz w:val="21"/>
          <w:szCs w:val="24"/>
          <w:lang w:val="en-US" w:eastAsia="zh-CN" w:bidi="ar-SA"/>
        </w:rPr>
      </w:pPr>
      <w:r>
        <w:rPr>
          <w:rFonts w:hint="eastAsia" w:ascii="黑体" w:hAnsi="黑体" w:eastAsia="黑体" w:cs="宋体"/>
          <w:kern w:val="2"/>
          <w:sz w:val="21"/>
          <w:szCs w:val="24"/>
          <w:lang w:val="en-US" w:eastAsia="zh-CN" w:bidi="ar-SA"/>
        </w:rPr>
        <w:t>传统舞蹈类</w:t>
      </w:r>
    </w:p>
    <w:p>
      <w:pPr>
        <w:pStyle w:val="57"/>
        <w:rPr>
          <w:rFonts w:hint="eastAsia"/>
          <w:lang w:val="en-US" w:eastAsia="zh-CN"/>
        </w:rPr>
      </w:pPr>
      <w:r>
        <w:rPr>
          <w:rFonts w:hint="eastAsia"/>
          <w:lang w:val="en-US" w:eastAsia="zh-CN"/>
        </w:rPr>
        <w:t>流传于焦作地区的民间舞蹈，主要有《零星小舞谱》《六代小舞谱》《高抬火轿》等项目，以及与朱载堉礼乐相关的乐舞表演动作、编排、服饰和道具制作等。</w:t>
      </w:r>
    </w:p>
    <w:p>
      <w:pPr>
        <w:pStyle w:val="66"/>
        <w:spacing w:before="156" w:after="156"/>
        <w:rPr>
          <w:rFonts w:hint="eastAsia" w:ascii="黑体" w:hAnsi="黑体" w:eastAsia="黑体" w:cs="宋体"/>
          <w:kern w:val="2"/>
          <w:sz w:val="21"/>
          <w:szCs w:val="24"/>
          <w:lang w:val="en-US" w:eastAsia="zh-CN" w:bidi="ar-SA"/>
        </w:rPr>
      </w:pPr>
      <w:r>
        <w:rPr>
          <w:rFonts w:hint="eastAsia" w:ascii="黑体" w:hAnsi="黑体" w:eastAsia="黑体" w:cs="宋体"/>
          <w:kern w:val="2"/>
          <w:sz w:val="21"/>
          <w:szCs w:val="24"/>
          <w:lang w:val="en-US" w:eastAsia="zh-CN" w:bidi="ar-SA"/>
        </w:rPr>
        <w:t>传统技艺类</w:t>
      </w:r>
    </w:p>
    <w:p>
      <w:pPr>
        <w:pStyle w:val="57"/>
        <w:rPr>
          <w:rFonts w:hint="eastAsia"/>
          <w:lang w:val="en-US" w:eastAsia="zh-CN"/>
        </w:rPr>
      </w:pPr>
      <w:r>
        <w:rPr>
          <w:rFonts w:hint="eastAsia"/>
          <w:lang w:val="en-US" w:eastAsia="zh-CN"/>
        </w:rPr>
        <w:t>流传于焦作地区的传统手工技艺，主要有朱载乐律理论和乐器制造方法传承下来的相关的乐器及文化用品的制作技艺等，如编钟、编磬、柷、琴、瑟、拍板等乐器制作及演奏方法等项目。</w:t>
      </w:r>
    </w:p>
    <w:p>
      <w:pPr>
        <w:pStyle w:val="66"/>
        <w:spacing w:before="156" w:after="156"/>
        <w:rPr>
          <w:rFonts w:hint="eastAsia" w:ascii="黑体" w:hAnsi="黑体" w:eastAsia="黑体" w:cs="宋体"/>
          <w:kern w:val="2"/>
          <w:sz w:val="21"/>
          <w:szCs w:val="24"/>
          <w:lang w:val="en-US" w:eastAsia="zh-CN" w:bidi="ar-SA"/>
        </w:rPr>
      </w:pPr>
      <w:r>
        <w:rPr>
          <w:rFonts w:hint="eastAsia" w:ascii="黑体" w:hAnsi="黑体" w:eastAsia="黑体" w:cs="宋体"/>
          <w:kern w:val="2"/>
          <w:sz w:val="21"/>
          <w:szCs w:val="24"/>
          <w:lang w:val="en-US" w:eastAsia="zh-CN" w:bidi="ar-SA"/>
        </w:rPr>
        <w:t>民俗类</w:t>
      </w:r>
    </w:p>
    <w:p>
      <w:pPr>
        <w:pStyle w:val="57"/>
        <w:rPr>
          <w:rFonts w:hint="eastAsia"/>
          <w:lang w:val="en-US" w:eastAsia="zh-CN"/>
        </w:rPr>
      </w:pPr>
      <w:r>
        <w:rPr>
          <w:rFonts w:hint="eastAsia"/>
          <w:lang w:val="en-US" w:eastAsia="zh-CN"/>
        </w:rPr>
        <w:t>流传于焦作地区的民间习俗，主要有唢呐吹奏前吹鼓手的招待礼仪等项目。</w:t>
      </w:r>
    </w:p>
    <w:p>
      <w:pPr>
        <w:pStyle w:val="106"/>
        <w:spacing w:before="156" w:after="156"/>
        <w:rPr>
          <w:rFonts w:hint="eastAsia"/>
          <w:szCs w:val="21"/>
          <w:lang w:val="en-US" w:eastAsia="zh-CN"/>
        </w:rPr>
      </w:pPr>
      <w:r>
        <w:rPr>
          <w:rFonts w:hint="eastAsia"/>
          <w:szCs w:val="21"/>
          <w:lang w:val="en-US" w:eastAsia="zh-CN"/>
        </w:rPr>
        <w:t>朱载堉非物质文化遗产项目传承人</w:t>
      </w:r>
    </w:p>
    <w:p>
      <w:pPr>
        <w:pStyle w:val="166"/>
        <w:rPr>
          <w:rFonts w:hint="eastAsia" w:hAnsi="宋体" w:cs="宋体"/>
          <w:bCs/>
          <w:kern w:val="2"/>
          <w:szCs w:val="21"/>
          <w:lang w:val="en-US" w:eastAsia="zh-CN"/>
        </w:rPr>
      </w:pPr>
      <w:r>
        <w:rPr>
          <w:rFonts w:hint="eastAsia" w:hAnsi="宋体" w:cs="宋体"/>
          <w:bCs/>
          <w:kern w:val="2"/>
          <w:szCs w:val="21"/>
          <w:lang w:val="en-US" w:eastAsia="zh-CN"/>
        </w:rPr>
        <w:t>应妥善保管朱载堉非物质文化遗产相关的实物、资料。</w:t>
      </w:r>
    </w:p>
    <w:p>
      <w:pPr>
        <w:pStyle w:val="166"/>
        <w:rPr>
          <w:rFonts w:hint="eastAsia" w:hAnsi="宋体" w:cs="宋体"/>
          <w:bCs/>
          <w:kern w:val="2"/>
          <w:szCs w:val="21"/>
          <w:lang w:val="en-US" w:eastAsia="zh-CN"/>
        </w:rPr>
      </w:pPr>
      <w:r>
        <w:rPr>
          <w:rFonts w:hint="eastAsia" w:hAnsi="宋体" w:cs="宋体"/>
          <w:bCs/>
          <w:kern w:val="2"/>
          <w:szCs w:val="21"/>
          <w:lang w:val="en-US" w:eastAsia="zh-CN"/>
        </w:rPr>
        <w:t>通过家庭传承、师徒传承、办学等方式，开展朱载堉非物质文化遗产的技艺和知识传授工作。</w:t>
      </w:r>
    </w:p>
    <w:p>
      <w:pPr>
        <w:pStyle w:val="166"/>
        <w:rPr>
          <w:rFonts w:hint="eastAsia" w:hAnsi="宋体" w:cs="宋体"/>
          <w:bCs/>
          <w:kern w:val="2"/>
          <w:szCs w:val="21"/>
          <w:lang w:val="en-US" w:eastAsia="zh-CN"/>
        </w:rPr>
      </w:pPr>
      <w:r>
        <w:rPr>
          <w:rFonts w:hint="eastAsia" w:hAnsi="宋体" w:cs="宋体"/>
          <w:bCs/>
          <w:kern w:val="2"/>
          <w:szCs w:val="21"/>
          <w:lang w:val="en-US" w:eastAsia="zh-CN"/>
        </w:rPr>
        <w:t>制定详细的传承计划，明确传承内容、方式和目标。</w:t>
      </w:r>
    </w:p>
    <w:p>
      <w:pPr>
        <w:pStyle w:val="166"/>
        <w:rPr>
          <w:rFonts w:hint="eastAsia" w:hAnsi="宋体" w:cs="宋体"/>
          <w:bCs/>
          <w:kern w:val="2"/>
          <w:szCs w:val="21"/>
          <w:lang w:val="en-US" w:eastAsia="zh-CN"/>
        </w:rPr>
      </w:pPr>
      <w:r>
        <w:rPr>
          <w:rFonts w:hint="eastAsia" w:hAnsi="宋体" w:cs="宋体"/>
          <w:bCs/>
          <w:kern w:val="2"/>
          <w:szCs w:val="21"/>
          <w:lang w:val="en-US" w:eastAsia="zh-CN"/>
        </w:rPr>
        <w:t>收集、整理朱载堉相非遗项目的操作程序、技术规范、制作技艺和工艺要求等重要资料。</w:t>
      </w:r>
    </w:p>
    <w:p>
      <w:pPr>
        <w:pStyle w:val="166"/>
        <w:rPr>
          <w:rFonts w:hint="eastAsia" w:hAnsi="宋体" w:cs="宋体"/>
          <w:bCs/>
          <w:kern w:val="2"/>
          <w:szCs w:val="21"/>
          <w:lang w:val="en-US" w:eastAsia="zh-CN"/>
        </w:rPr>
      </w:pPr>
      <w:r>
        <w:rPr>
          <w:rFonts w:hint="eastAsia" w:hAnsi="宋体" w:cs="宋体"/>
          <w:bCs/>
          <w:kern w:val="2"/>
          <w:szCs w:val="21"/>
          <w:lang w:val="en-US" w:eastAsia="zh-CN"/>
        </w:rPr>
        <w:t>积极参与朱载堉非物质文化相关的展览演示、技艺传授，艺术创作、公益性研讨、学术交流等活动。</w:t>
      </w:r>
    </w:p>
    <w:p>
      <w:pPr>
        <w:pStyle w:val="166"/>
        <w:rPr>
          <w:rFonts w:hint="eastAsia"/>
          <w:lang w:val="en-US" w:eastAsia="zh-CN"/>
        </w:rPr>
      </w:pPr>
      <w:r>
        <w:rPr>
          <w:rFonts w:hint="eastAsia" w:hAnsi="宋体" w:cs="宋体"/>
          <w:bCs/>
          <w:kern w:val="2"/>
          <w:szCs w:val="21"/>
          <w:lang w:val="en-US" w:eastAsia="zh-CN"/>
        </w:rPr>
        <w:t>积极参加朱载堉非物质文化遗产项目传承人知识产权的培训，提升其专业技能和文化素养。</w:t>
      </w:r>
    </w:p>
    <w:p>
      <w:pPr>
        <w:pStyle w:val="106"/>
        <w:spacing w:before="156" w:after="156"/>
        <w:rPr>
          <w:rFonts w:hint="eastAsia" w:hAnsi="宋体" w:cs="宋体"/>
          <w:bCs/>
          <w:kern w:val="2"/>
          <w:szCs w:val="21"/>
          <w:lang w:val="en-US" w:eastAsia="zh-CN"/>
        </w:rPr>
      </w:pPr>
      <w:r>
        <w:rPr>
          <w:rFonts w:hint="eastAsia" w:hAnsi="宋体" w:cs="宋体"/>
          <w:bCs/>
          <w:kern w:val="2"/>
          <w:szCs w:val="21"/>
          <w:lang w:val="en-US" w:eastAsia="zh-CN"/>
        </w:rPr>
        <w:t>传承</w:t>
      </w:r>
    </w:p>
    <w:p>
      <w:pPr>
        <w:pStyle w:val="166"/>
        <w:rPr>
          <w:rFonts w:hint="eastAsia" w:hAnsi="宋体" w:cs="宋体"/>
          <w:bCs/>
          <w:kern w:val="2"/>
          <w:szCs w:val="21"/>
          <w:lang w:val="en-US" w:eastAsia="zh-CN"/>
        </w:rPr>
      </w:pPr>
      <w:r>
        <w:rPr>
          <w:rFonts w:hint="eastAsia" w:hAnsi="宋体" w:cs="宋体"/>
          <w:bCs/>
          <w:kern w:val="2"/>
          <w:szCs w:val="21"/>
          <w:lang w:val="en-US" w:eastAsia="zh-CN"/>
        </w:rPr>
        <w:t>每年至少举办一次朱载堉非物质文化遗产进校园、社区、景区等推介和展示等活动。</w:t>
      </w:r>
    </w:p>
    <w:p>
      <w:pPr>
        <w:pStyle w:val="166"/>
        <w:rPr>
          <w:rFonts w:hint="eastAsia" w:hAnsi="宋体" w:cs="宋体"/>
          <w:bCs/>
          <w:kern w:val="2"/>
          <w:szCs w:val="21"/>
          <w:lang w:val="en-US" w:eastAsia="zh-CN"/>
        </w:rPr>
      </w:pPr>
      <w:r>
        <w:rPr>
          <w:rFonts w:hint="eastAsia" w:hAnsi="宋体" w:cs="宋体"/>
          <w:bCs/>
          <w:kern w:val="2"/>
          <w:szCs w:val="21"/>
          <w:lang w:val="en-US" w:eastAsia="zh-CN"/>
        </w:rPr>
        <w:t>每半年集中举办一次培训班，培养朱载堉非物质文化遗产项目的传承人，并登记建立档案。</w:t>
      </w:r>
    </w:p>
    <w:p>
      <w:pPr>
        <w:pStyle w:val="166"/>
        <w:rPr>
          <w:rFonts w:hint="eastAsia"/>
          <w:lang w:val="en-US" w:eastAsia="zh-CN"/>
        </w:rPr>
      </w:pPr>
      <w:r>
        <w:rPr>
          <w:rFonts w:hint="eastAsia" w:hAnsi="宋体" w:cs="宋体"/>
          <w:bCs/>
          <w:kern w:val="2"/>
          <w:szCs w:val="21"/>
          <w:lang w:val="en-US" w:eastAsia="zh-CN"/>
        </w:rPr>
        <w:t>朱载堉非遗文化项目代表性传承人每年开展不少于两次的传承活动。</w:t>
      </w:r>
    </w:p>
    <w:p>
      <w:pPr>
        <w:pStyle w:val="105"/>
        <w:spacing w:before="312" w:after="312"/>
        <w:rPr>
          <w:rFonts w:hint="eastAsia"/>
          <w:szCs w:val="21"/>
          <w:lang w:val="en-US" w:eastAsia="zh-CN"/>
        </w:rPr>
      </w:pPr>
      <w:r>
        <w:rPr>
          <w:rFonts w:hint="eastAsia"/>
          <w:szCs w:val="21"/>
          <w:lang w:val="en-US" w:eastAsia="zh-CN"/>
        </w:rPr>
        <w:t>保护</w:t>
      </w:r>
    </w:p>
    <w:p>
      <w:pPr>
        <w:pStyle w:val="106"/>
        <w:spacing w:before="156" w:after="156"/>
        <w:rPr>
          <w:rFonts w:hint="default" w:hAnsi="宋体" w:cs="宋体"/>
          <w:bCs/>
          <w:kern w:val="2"/>
          <w:szCs w:val="21"/>
          <w:lang w:val="en-US" w:eastAsia="zh-CN"/>
        </w:rPr>
      </w:pPr>
      <w:r>
        <w:rPr>
          <w:rFonts w:hint="eastAsia" w:hAnsi="宋体" w:cs="宋体"/>
          <w:bCs/>
          <w:kern w:val="2"/>
          <w:szCs w:val="21"/>
          <w:lang w:val="en-US" w:eastAsia="zh-CN"/>
        </w:rPr>
        <w:t>调查</w:t>
      </w:r>
    </w:p>
    <w:p>
      <w:pPr>
        <w:pStyle w:val="66"/>
        <w:spacing w:before="156" w:after="156"/>
        <w:rPr>
          <w:rFonts w:hint="eastAsia" w:hAnsi="黑体" w:cs="宋体"/>
          <w:szCs w:val="24"/>
          <w:lang w:val="en-US" w:eastAsia="zh-CN"/>
        </w:rPr>
      </w:pPr>
      <w:r>
        <w:rPr>
          <w:rFonts w:hint="eastAsia" w:hAnsi="黑体" w:cs="宋体"/>
          <w:szCs w:val="24"/>
          <w:lang w:val="en-US" w:eastAsia="zh-CN"/>
        </w:rPr>
        <w:t>调查方法</w:t>
      </w:r>
    </w:p>
    <w:p>
      <w:pPr>
        <w:pStyle w:val="165"/>
        <w:rPr>
          <w:rFonts w:hint="eastAsia"/>
          <w:lang w:val="en-US" w:eastAsia="zh-CN"/>
        </w:rPr>
      </w:pPr>
      <w:r>
        <w:rPr>
          <w:rFonts w:hint="eastAsia"/>
          <w:lang w:val="en-US" w:eastAsia="zh-CN"/>
        </w:rPr>
        <w:t>田野调查</w:t>
      </w:r>
    </w:p>
    <w:p>
      <w:pPr>
        <w:pStyle w:val="166"/>
        <w:numPr>
          <w:ilvl w:val="3"/>
          <w:numId w:val="0"/>
        </w:numPr>
        <w:ind w:leftChars="0" w:firstLine="420" w:firstLineChars="200"/>
        <w:rPr>
          <w:rFonts w:hint="default" w:hAnsi="宋体" w:cs="宋体"/>
          <w:bCs/>
          <w:kern w:val="2"/>
          <w:szCs w:val="21"/>
          <w:lang w:val="en-US" w:eastAsia="zh-CN"/>
        </w:rPr>
      </w:pPr>
      <w:r>
        <w:rPr>
          <w:rFonts w:hint="eastAsia" w:hAnsi="宋体" w:cs="宋体"/>
          <w:bCs/>
          <w:kern w:val="2"/>
          <w:szCs w:val="21"/>
          <w:lang w:val="en-US" w:eastAsia="zh-CN"/>
        </w:rPr>
        <w:t>深入朱载堉文化流传地区的乡村、社区，与传承人、民间艺人、当地居民交流访谈，记录他们的表演、技艺操作、工艺流程等过程以及文字资料。</w:t>
      </w:r>
    </w:p>
    <w:p>
      <w:pPr>
        <w:pStyle w:val="165"/>
        <w:rPr>
          <w:rFonts w:hint="eastAsia"/>
          <w:lang w:val="en-US" w:eastAsia="zh-CN"/>
        </w:rPr>
      </w:pPr>
      <w:r>
        <w:rPr>
          <w:rFonts w:hint="eastAsia"/>
          <w:lang w:val="en-US" w:eastAsia="zh-CN"/>
        </w:rPr>
        <w:t>文献查阅</w:t>
      </w:r>
    </w:p>
    <w:p>
      <w:pPr>
        <w:pStyle w:val="166"/>
        <w:numPr>
          <w:ilvl w:val="3"/>
          <w:numId w:val="0"/>
        </w:numPr>
        <w:ind w:leftChars="0" w:firstLine="420" w:firstLineChars="200"/>
        <w:rPr>
          <w:rFonts w:hint="eastAsia" w:hAnsi="宋体" w:cs="宋体"/>
          <w:bCs/>
          <w:kern w:val="2"/>
          <w:szCs w:val="21"/>
          <w:lang w:val="en-US" w:eastAsia="zh-CN"/>
        </w:rPr>
      </w:pPr>
      <w:r>
        <w:rPr>
          <w:rFonts w:hint="eastAsia" w:hAnsi="宋体" w:cs="宋体"/>
          <w:bCs/>
          <w:kern w:val="2"/>
          <w:szCs w:val="21"/>
          <w:lang w:val="en-US" w:eastAsia="zh-CN"/>
        </w:rPr>
        <w:t>对图书馆、档案馆、博物馆等机构收藏的古籍、档案、手稿等进行系统查阅，整理其中与朱载堉非物质文化遗产相关的记载。</w:t>
      </w:r>
    </w:p>
    <w:p>
      <w:pPr>
        <w:pStyle w:val="165"/>
        <w:rPr>
          <w:rFonts w:hint="eastAsia"/>
          <w:lang w:val="en-US" w:eastAsia="zh-CN"/>
        </w:rPr>
      </w:pPr>
      <w:r>
        <w:rPr>
          <w:rFonts w:hint="eastAsia"/>
          <w:lang w:val="en-US" w:eastAsia="zh-CN"/>
        </w:rPr>
        <w:t>多媒体记录</w:t>
      </w:r>
    </w:p>
    <w:p>
      <w:pPr>
        <w:pStyle w:val="165"/>
        <w:numPr>
          <w:ilvl w:val="4"/>
          <w:numId w:val="0"/>
        </w:numPr>
        <w:ind w:leftChars="0" w:firstLine="420" w:firstLineChars="200"/>
        <w:rPr>
          <w:rFonts w:hint="eastAsia" w:hAnsi="宋体" w:cs="宋体"/>
          <w:bCs/>
          <w:kern w:val="2"/>
          <w:szCs w:val="21"/>
          <w:lang w:val="en-US" w:eastAsia="zh-CN"/>
        </w:rPr>
      </w:pPr>
      <w:r>
        <w:rPr>
          <w:rFonts w:hint="eastAsia"/>
          <w:lang w:val="en-US" w:eastAsia="zh-CN"/>
        </w:rPr>
        <w:t>应采取文字、乐谱、图片（画）、录音、录像、数字化多媒体等方式，全面记录朱载堉非遗项目代表性传承人掌握的非物质文化遗产表现形式、技艺和知识。</w:t>
      </w:r>
    </w:p>
    <w:p>
      <w:pPr>
        <w:pStyle w:val="66"/>
        <w:spacing w:before="156" w:after="156"/>
        <w:rPr>
          <w:rFonts w:hint="default" w:hAnsi="黑体" w:cs="宋体"/>
          <w:szCs w:val="24"/>
          <w:lang w:val="en-US" w:eastAsia="zh-CN"/>
        </w:rPr>
      </w:pPr>
      <w:r>
        <w:rPr>
          <w:rFonts w:hint="eastAsia" w:hAnsi="黑体" w:cs="宋体"/>
          <w:szCs w:val="24"/>
          <w:lang w:val="en-US" w:eastAsia="zh-CN"/>
        </w:rPr>
        <w:t>普查范围</w:t>
      </w:r>
    </w:p>
    <w:p>
      <w:pPr>
        <w:pStyle w:val="166"/>
        <w:numPr>
          <w:ilvl w:val="3"/>
          <w:numId w:val="0"/>
        </w:numPr>
        <w:ind w:leftChars="0" w:firstLine="420" w:firstLineChars="200"/>
        <w:rPr>
          <w:rFonts w:hint="eastAsia" w:hAnsi="宋体" w:cs="宋体"/>
          <w:bCs/>
          <w:kern w:val="2"/>
          <w:szCs w:val="21"/>
          <w:lang w:val="en-US" w:eastAsia="zh-CN"/>
        </w:rPr>
      </w:pPr>
      <w:r>
        <w:rPr>
          <w:rFonts w:hint="eastAsia" w:hAnsi="宋体" w:cs="宋体"/>
          <w:bCs/>
          <w:kern w:val="2"/>
          <w:szCs w:val="21"/>
          <w:lang w:val="en-US" w:eastAsia="zh-CN"/>
        </w:rPr>
        <w:t>涵盖朱载堉生活、活动过的地区，以及其文化传播影响到的区域，包括但不限于焦作及其周边地区。</w:t>
      </w:r>
    </w:p>
    <w:p>
      <w:pPr>
        <w:pStyle w:val="66"/>
        <w:spacing w:before="156" w:after="156"/>
        <w:rPr>
          <w:rFonts w:hint="eastAsia" w:hAnsi="黑体" w:cs="宋体"/>
          <w:szCs w:val="24"/>
          <w:lang w:val="en-US" w:eastAsia="zh-CN"/>
        </w:rPr>
      </w:pPr>
      <w:r>
        <w:rPr>
          <w:rFonts w:hint="eastAsia" w:hAnsi="黑体" w:cs="宋体"/>
          <w:szCs w:val="24"/>
          <w:lang w:val="en-US" w:eastAsia="zh-CN"/>
        </w:rPr>
        <w:t>普查内容</w:t>
      </w:r>
    </w:p>
    <w:p>
      <w:pPr>
        <w:pStyle w:val="166"/>
        <w:numPr>
          <w:ilvl w:val="3"/>
          <w:numId w:val="0"/>
        </w:numPr>
        <w:ind w:leftChars="0" w:firstLine="420" w:firstLineChars="200"/>
        <w:rPr>
          <w:rFonts w:hint="eastAsia" w:hAnsi="宋体" w:cs="宋体"/>
          <w:bCs/>
          <w:kern w:val="2"/>
          <w:szCs w:val="21"/>
          <w:lang w:val="en-US" w:eastAsia="zh-CN"/>
        </w:rPr>
      </w:pPr>
      <w:r>
        <w:rPr>
          <w:rFonts w:hint="eastAsia" w:hAnsi="宋体" w:cs="宋体"/>
          <w:bCs/>
          <w:kern w:val="2"/>
          <w:szCs w:val="21"/>
          <w:lang w:val="en-US" w:eastAsia="zh-CN"/>
        </w:rPr>
        <w:t>收集、整理朱载堉非物质文化遗产项目的资料、实物，对有关资料、实物、建（构）筑物和场所等予以保护。具体对象包括但不限于：</w:t>
      </w:r>
    </w:p>
    <w:p>
      <w:pPr>
        <w:pStyle w:val="166"/>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eastAsia" w:hAnsi="宋体" w:cs="宋体"/>
          <w:bCs/>
          <w:szCs w:val="21"/>
          <w:lang w:val="en-US" w:eastAsia="zh-CN"/>
        </w:rPr>
      </w:pPr>
      <w:r>
        <w:rPr>
          <w:rFonts w:hint="eastAsia" w:hAnsi="宋体" w:cs="宋体"/>
          <w:bCs/>
          <w:szCs w:val="21"/>
          <w:lang w:val="en-US" w:eastAsia="zh-CN"/>
        </w:rPr>
        <w:t>a）各类与朱载堉直接或间接相关的民间传说、诗词、历史故事、歌谣、谚语等；</w:t>
      </w:r>
    </w:p>
    <w:p>
      <w:pPr>
        <w:pStyle w:val="166"/>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eastAsia" w:hAnsi="宋体" w:cs="宋体"/>
          <w:bCs/>
          <w:szCs w:val="21"/>
          <w:lang w:val="en-US" w:eastAsia="zh-CN"/>
        </w:rPr>
      </w:pPr>
      <w:r>
        <w:rPr>
          <w:rFonts w:hint="eastAsia" w:hAnsi="宋体" w:cs="宋体"/>
          <w:bCs/>
          <w:szCs w:val="21"/>
          <w:lang w:val="en-US" w:eastAsia="zh-CN"/>
        </w:rPr>
        <w:t>b）朱载堉乐教理论传承、相关乐器演奏技艺及音乐等，如诗经乐曲、管弦乐曲、工尺谱唢呐曲等；</w:t>
      </w:r>
    </w:p>
    <w:p>
      <w:pPr>
        <w:pStyle w:val="166"/>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eastAsia" w:hAnsi="宋体" w:cs="宋体"/>
          <w:bCs/>
          <w:szCs w:val="21"/>
          <w:lang w:val="en-US" w:eastAsia="zh-CN"/>
        </w:rPr>
      </w:pPr>
      <w:r>
        <w:rPr>
          <w:rFonts w:hint="eastAsia" w:hAnsi="宋体" w:cs="宋体"/>
          <w:bCs/>
          <w:szCs w:val="21"/>
          <w:lang w:val="en-US" w:eastAsia="zh-CN"/>
        </w:rPr>
        <w:t>c）与朱载堉礼乐相关的乐舞表演以及其舞蹈动作、编排、服饰和道具制作等，如六代小舞谱、零星小舞谱等；</w:t>
      </w:r>
    </w:p>
    <w:p>
      <w:pPr>
        <w:pStyle w:val="166"/>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eastAsia" w:hAnsi="宋体" w:cs="宋体"/>
          <w:bCs/>
          <w:szCs w:val="21"/>
          <w:lang w:val="en-US" w:eastAsia="zh-CN"/>
        </w:rPr>
      </w:pPr>
      <w:r>
        <w:rPr>
          <w:rFonts w:hint="eastAsia" w:hAnsi="宋体" w:cs="宋体"/>
          <w:bCs/>
          <w:szCs w:val="21"/>
          <w:lang w:val="en-US" w:eastAsia="zh-CN"/>
        </w:rPr>
        <w:t>d）根据朱载乐律理论和乐器制造方法传承下来的相关的乐器及文化用品的制作技艺等，如编钟、编磬、柷、琴、瑟、拍板等乐器制作及演奏方法等；</w:t>
      </w:r>
    </w:p>
    <w:p>
      <w:pPr>
        <w:pStyle w:val="166"/>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eastAsia" w:hAnsi="宋体" w:cs="宋体"/>
          <w:bCs/>
          <w:szCs w:val="21"/>
          <w:lang w:val="en-US" w:eastAsia="zh-CN"/>
        </w:rPr>
      </w:pPr>
      <w:r>
        <w:rPr>
          <w:rFonts w:hint="eastAsia" w:hAnsi="宋体" w:cs="宋体"/>
          <w:bCs/>
          <w:szCs w:val="21"/>
          <w:lang w:val="en-US" w:eastAsia="zh-CN"/>
        </w:rPr>
        <w:t>e）以朱载堉生平事迹为蓝本的传统及现代剧目及表演技艺，包括剧本、唱腔、表演程式等，如高抬火轿表演技艺；</w:t>
      </w:r>
    </w:p>
    <w:p>
      <w:pPr>
        <w:pStyle w:val="166"/>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eastAsia" w:hAnsi="宋体" w:cs="宋体"/>
          <w:bCs/>
          <w:szCs w:val="21"/>
          <w:lang w:val="en-US" w:eastAsia="zh-CN"/>
        </w:rPr>
      </w:pPr>
      <w:r>
        <w:rPr>
          <w:rFonts w:hint="eastAsia" w:hAnsi="宋体" w:cs="宋体"/>
          <w:bCs/>
          <w:szCs w:val="21"/>
          <w:lang w:val="en-US" w:eastAsia="zh-CN"/>
        </w:rPr>
        <w:t>f）与朱载堉相关的各类民间纪念仪式、主题文化节庆、庙会等，如古老乐社的演奏、唢呐吹奏前吹鼓手的招待程序等。</w:t>
      </w:r>
    </w:p>
    <w:p>
      <w:pPr>
        <w:pStyle w:val="166"/>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eastAsia" w:hAnsi="宋体" w:cs="宋体"/>
          <w:bCs/>
          <w:szCs w:val="21"/>
          <w:lang w:val="en-US" w:eastAsia="zh-CN"/>
        </w:rPr>
      </w:pPr>
      <w:r>
        <w:rPr>
          <w:rFonts w:hint="eastAsia" w:hAnsi="宋体" w:cs="宋体"/>
          <w:bCs/>
          <w:szCs w:val="21"/>
          <w:lang w:val="en-US" w:eastAsia="zh-CN"/>
        </w:rPr>
        <w:t>g）朱载堉非物质文化遗产传承人的口述讲解、理论阐释等。</w:t>
      </w:r>
    </w:p>
    <w:p>
      <w:pPr>
        <w:pStyle w:val="106"/>
        <w:spacing w:before="156" w:after="156"/>
        <w:rPr>
          <w:rFonts w:hint="eastAsia" w:hAnsi="宋体" w:cs="宋体"/>
          <w:bCs/>
          <w:kern w:val="2"/>
          <w:szCs w:val="21"/>
          <w:lang w:val="en-US" w:eastAsia="zh-CN"/>
        </w:rPr>
      </w:pPr>
      <w:r>
        <w:rPr>
          <w:rFonts w:hint="eastAsia" w:hAnsi="宋体" w:cs="宋体"/>
          <w:bCs/>
          <w:kern w:val="2"/>
          <w:szCs w:val="21"/>
          <w:lang w:val="en-US" w:eastAsia="zh-CN"/>
        </w:rPr>
        <w:t>登记</w:t>
      </w:r>
    </w:p>
    <w:p>
      <w:pPr>
        <w:pStyle w:val="165"/>
        <w:rPr>
          <w:rFonts w:hint="eastAsia"/>
          <w:lang w:val="en-US" w:eastAsia="zh-CN"/>
        </w:rPr>
      </w:pPr>
      <w:r>
        <w:rPr>
          <w:rFonts w:hint="eastAsia"/>
          <w:lang w:val="en-US" w:eastAsia="zh-CN"/>
        </w:rPr>
        <w:t>应对普查的每一项朱载堉非物质文化遗产进行详细登记，内容包括项目名称、类别、起源与发展、表现形式、传承谱系、代表性传承人、分布地区等。</w:t>
      </w:r>
    </w:p>
    <w:p>
      <w:pPr>
        <w:pStyle w:val="165"/>
        <w:rPr>
          <w:rFonts w:hint="eastAsia"/>
          <w:lang w:val="en-US" w:eastAsia="zh-CN"/>
        </w:rPr>
      </w:pPr>
      <w:r>
        <w:rPr>
          <w:rFonts w:hint="eastAsia"/>
          <w:lang w:val="en-US" w:eastAsia="zh-CN"/>
        </w:rPr>
        <w:t>应确保普查资料真实反映朱载堉非物质文化遗产的原始面貌。</w:t>
      </w:r>
    </w:p>
    <w:p>
      <w:pPr>
        <w:pStyle w:val="165"/>
        <w:rPr>
          <w:rFonts w:hint="eastAsia"/>
          <w:lang w:val="en-US" w:eastAsia="zh-CN"/>
        </w:rPr>
      </w:pPr>
      <w:r>
        <w:rPr>
          <w:rFonts w:hint="eastAsia"/>
          <w:lang w:val="en-US" w:eastAsia="zh-CN"/>
        </w:rPr>
        <w:t>应设计统一的登记表，明确填写要求和说明，确保登记信息的规范性和一致性。</w:t>
      </w:r>
    </w:p>
    <w:p>
      <w:pPr>
        <w:pStyle w:val="165"/>
        <w:rPr>
          <w:rFonts w:hint="eastAsia"/>
          <w:lang w:val="en-US" w:eastAsia="zh-CN"/>
        </w:rPr>
      </w:pPr>
      <w:r>
        <w:rPr>
          <w:rFonts w:hint="eastAsia"/>
          <w:lang w:val="en-US" w:eastAsia="zh-CN"/>
        </w:rPr>
        <w:t>所有登记信息需经普查人员、审核人员签字确认。</w:t>
      </w:r>
    </w:p>
    <w:p>
      <w:pPr>
        <w:pStyle w:val="106"/>
        <w:spacing w:before="156" w:after="156"/>
        <w:rPr>
          <w:rFonts w:hint="eastAsia" w:hAnsi="宋体" w:cs="宋体"/>
          <w:bCs/>
          <w:kern w:val="2"/>
          <w:szCs w:val="21"/>
          <w:lang w:val="en-US" w:eastAsia="zh-CN"/>
        </w:rPr>
      </w:pPr>
      <w:r>
        <w:rPr>
          <w:rFonts w:hint="eastAsia" w:hAnsi="宋体" w:cs="宋体"/>
          <w:bCs/>
          <w:kern w:val="2"/>
          <w:szCs w:val="21"/>
          <w:lang w:val="en-US" w:eastAsia="zh-CN"/>
        </w:rPr>
        <w:t>保存</w:t>
      </w:r>
    </w:p>
    <w:p>
      <w:pPr>
        <w:pStyle w:val="166"/>
        <w:rPr>
          <w:rFonts w:hint="eastAsia" w:hAnsi="宋体" w:cs="宋体"/>
          <w:bCs/>
          <w:kern w:val="2"/>
          <w:szCs w:val="21"/>
          <w:lang w:val="en-US" w:eastAsia="zh-CN"/>
        </w:rPr>
      </w:pPr>
      <w:r>
        <w:rPr>
          <w:rFonts w:hint="eastAsia" w:hAnsi="宋体" w:cs="宋体"/>
          <w:bCs/>
          <w:kern w:val="2"/>
          <w:szCs w:val="21"/>
          <w:lang w:val="en-US" w:eastAsia="zh-CN"/>
        </w:rPr>
        <w:t>应全面地保存与朱载堉非物质文化遗产项目相关的各种资料，包括文字、图片、音频、视频等，保证资料的完整体系。</w:t>
      </w:r>
    </w:p>
    <w:p>
      <w:pPr>
        <w:pStyle w:val="166"/>
        <w:rPr>
          <w:rFonts w:hint="eastAsia" w:hAnsi="宋体" w:cs="宋体"/>
          <w:bCs/>
          <w:kern w:val="2"/>
          <w:szCs w:val="21"/>
          <w:lang w:val="en-US" w:eastAsia="zh-CN"/>
        </w:rPr>
      </w:pPr>
      <w:r>
        <w:rPr>
          <w:rFonts w:hint="eastAsia" w:hAnsi="宋体" w:cs="宋体"/>
          <w:bCs/>
          <w:kern w:val="2"/>
          <w:szCs w:val="21"/>
          <w:lang w:val="en-US" w:eastAsia="zh-CN"/>
        </w:rPr>
        <w:t>对于与朱载堉非物质文化遗产相关的实物，如传统乐器、道具、服饰等，按照文物保护标准，在专业场所进行妥善保管，控制好保存环境的温度、湿度等条件。</w:t>
      </w:r>
    </w:p>
    <w:p>
      <w:pPr>
        <w:pStyle w:val="166"/>
        <w:rPr>
          <w:rFonts w:hint="eastAsia" w:hAnsi="宋体" w:cs="宋体"/>
          <w:bCs/>
          <w:kern w:val="2"/>
          <w:szCs w:val="21"/>
          <w:lang w:val="en-US" w:eastAsia="zh-CN"/>
        </w:rPr>
      </w:pPr>
      <w:r>
        <w:rPr>
          <w:rFonts w:hint="eastAsia" w:hAnsi="宋体" w:cs="宋体"/>
          <w:bCs/>
          <w:kern w:val="2"/>
          <w:szCs w:val="21"/>
          <w:lang w:val="en-US" w:eastAsia="zh-CN"/>
        </w:rPr>
        <w:t>将普查收集的文字、图片、音频、视频等资料进行数字化处理，进行定期备份，防止数据丢失。</w:t>
      </w:r>
    </w:p>
    <w:p>
      <w:pPr>
        <w:pStyle w:val="166"/>
        <w:rPr>
          <w:rFonts w:hint="eastAsia" w:hAnsi="宋体" w:cs="宋体"/>
          <w:bCs/>
          <w:szCs w:val="21"/>
          <w:lang w:val="en-US" w:eastAsia="zh-CN"/>
        </w:rPr>
      </w:pPr>
      <w:r>
        <w:rPr>
          <w:rFonts w:hint="eastAsia" w:hAnsi="宋体" w:cs="宋体"/>
          <w:bCs/>
          <w:szCs w:val="21"/>
          <w:lang w:val="en-US" w:eastAsia="zh-CN"/>
        </w:rPr>
        <w:t>依托文物古籍评估团队，对朱载堉相关古籍进行全面评估，确定其版本、年代、破损状况等。根据评估结果，编制修复方案，论证通过后，开展修复工作。</w:t>
      </w:r>
    </w:p>
    <w:p>
      <w:pPr>
        <w:pStyle w:val="166"/>
        <w:rPr>
          <w:rFonts w:hint="eastAsia" w:hAnsi="宋体" w:cs="宋体"/>
          <w:bCs/>
          <w:szCs w:val="21"/>
          <w:lang w:val="en-US" w:eastAsia="zh-CN"/>
        </w:rPr>
      </w:pPr>
      <w:r>
        <w:rPr>
          <w:rFonts w:hint="eastAsia" w:hAnsi="宋体" w:cs="宋体"/>
          <w:bCs/>
          <w:szCs w:val="21"/>
          <w:lang w:val="en-US" w:eastAsia="zh-CN"/>
        </w:rPr>
        <w:t>古籍修复时需选用与古籍原始材料质地、色泽相近的修复材料，确保对古籍无损害。</w:t>
      </w:r>
    </w:p>
    <w:p>
      <w:pPr>
        <w:pStyle w:val="166"/>
        <w:rPr>
          <w:rFonts w:hint="eastAsia" w:hAnsi="宋体" w:cs="宋体"/>
          <w:bCs/>
          <w:szCs w:val="21"/>
          <w:lang w:val="en-US" w:eastAsia="zh-CN"/>
        </w:rPr>
      </w:pPr>
      <w:r>
        <w:rPr>
          <w:rFonts w:hint="eastAsia" w:hAnsi="宋体" w:cs="宋体"/>
          <w:bCs/>
          <w:szCs w:val="21"/>
          <w:lang w:val="en-US" w:eastAsia="zh-CN"/>
        </w:rPr>
        <w:t>记录古籍的修复过程和相关信息。内容应包括古籍的基本信息、修复前、修复中以及修复后的方案、工具、人员及检验报告等。</w:t>
      </w:r>
    </w:p>
    <w:p>
      <w:pPr>
        <w:pStyle w:val="106"/>
        <w:spacing w:before="156" w:after="156"/>
        <w:rPr>
          <w:rFonts w:hint="eastAsia" w:hAnsi="宋体" w:cs="宋体"/>
          <w:bCs/>
          <w:kern w:val="2"/>
          <w:szCs w:val="21"/>
          <w:lang w:val="en-US" w:eastAsia="zh-CN"/>
        </w:rPr>
      </w:pPr>
      <w:r>
        <w:rPr>
          <w:rFonts w:hint="eastAsia" w:hAnsi="宋体" w:cs="宋体"/>
          <w:bCs/>
          <w:kern w:val="2"/>
          <w:szCs w:val="21"/>
          <w:lang w:val="en-US" w:eastAsia="zh-CN"/>
        </w:rPr>
        <w:t>档案管理</w:t>
      </w:r>
    </w:p>
    <w:p>
      <w:pPr>
        <w:pStyle w:val="66"/>
        <w:spacing w:before="156" w:after="156"/>
        <w:rPr>
          <w:rFonts w:hint="eastAsia"/>
          <w:lang w:val="en-US" w:eastAsia="zh-CN"/>
        </w:rPr>
      </w:pPr>
      <w:r>
        <w:rPr>
          <w:rFonts w:hint="eastAsia"/>
          <w:lang w:val="en-US" w:eastAsia="zh-CN"/>
        </w:rPr>
        <w:t>实物档案管理</w:t>
      </w:r>
    </w:p>
    <w:p>
      <w:pPr>
        <w:pStyle w:val="165"/>
        <w:rPr>
          <w:rFonts w:hint="eastAsia" w:hAnsi="宋体" w:cs="宋体"/>
          <w:bCs/>
          <w:kern w:val="2"/>
          <w:szCs w:val="21"/>
          <w:lang w:val="en-US" w:eastAsia="zh-CN"/>
        </w:rPr>
      </w:pPr>
      <w:r>
        <w:rPr>
          <w:rFonts w:hint="eastAsia" w:hAnsi="宋体" w:cs="宋体"/>
          <w:bCs/>
          <w:kern w:val="2"/>
          <w:szCs w:val="21"/>
          <w:lang w:val="en-US" w:eastAsia="zh-CN"/>
        </w:rPr>
        <w:t>建立严格的朱载堉非物质文化遗产档案管理制度，明确档案管理人员的职责，规范档案的借阅、查阅、复制等流程，确保档案的安全和保密。</w:t>
      </w:r>
    </w:p>
    <w:p>
      <w:pPr>
        <w:pStyle w:val="165"/>
        <w:rPr>
          <w:rFonts w:hint="eastAsia" w:hAnsi="宋体" w:cs="宋体"/>
          <w:bCs/>
          <w:kern w:val="2"/>
          <w:szCs w:val="21"/>
          <w:lang w:val="en-US" w:eastAsia="zh-CN"/>
        </w:rPr>
      </w:pPr>
      <w:r>
        <w:rPr>
          <w:rFonts w:hint="eastAsia" w:hAnsi="宋体" w:cs="宋体"/>
          <w:bCs/>
          <w:kern w:val="2"/>
          <w:szCs w:val="21"/>
          <w:lang w:val="en-US" w:eastAsia="zh-CN"/>
        </w:rPr>
        <w:t>应进行分类建档。根据朱载堉非物质文化遗产的类别，如传统音乐、舞蹈、文学等，分别建立档案，每个档案设立独立的编号和目录。</w:t>
      </w:r>
    </w:p>
    <w:p>
      <w:pPr>
        <w:pStyle w:val="165"/>
        <w:rPr>
          <w:rFonts w:hint="eastAsia" w:hAnsi="宋体" w:cs="宋体"/>
          <w:bCs/>
          <w:kern w:val="2"/>
          <w:szCs w:val="21"/>
          <w:lang w:val="en-US" w:eastAsia="zh-CN"/>
        </w:rPr>
      </w:pPr>
      <w:r>
        <w:rPr>
          <w:rFonts w:hint="eastAsia" w:hAnsi="宋体" w:cs="宋体"/>
          <w:bCs/>
          <w:kern w:val="2"/>
          <w:szCs w:val="21"/>
          <w:lang w:val="en-US" w:eastAsia="zh-CN"/>
        </w:rPr>
        <w:t>应确保档案内容完整真实。除基本登记信息外，还应包括普查过程中的调查笔记、访谈记录、相关研究成果等，形成完整的朱载堉非物质文化遗产项目档案。</w:t>
      </w:r>
    </w:p>
    <w:p>
      <w:pPr>
        <w:pStyle w:val="165"/>
        <w:rPr>
          <w:rFonts w:hint="eastAsia" w:hAnsi="宋体" w:cs="宋体"/>
          <w:bCs/>
          <w:kern w:val="2"/>
          <w:szCs w:val="21"/>
          <w:lang w:val="en-US" w:eastAsia="zh-CN"/>
        </w:rPr>
      </w:pPr>
      <w:r>
        <w:rPr>
          <w:rFonts w:hint="eastAsia" w:hAnsi="宋体" w:cs="宋体"/>
          <w:bCs/>
          <w:kern w:val="2"/>
          <w:szCs w:val="21"/>
          <w:lang w:val="en-US" w:eastAsia="zh-CN"/>
        </w:rPr>
        <w:t>应实行动态更新管理机制。随着对朱载堉非物质文化遗产研究的深入和新资料的发现，及时对档案进行更新和补充，确保档案信息的时效性和准确性。</w:t>
      </w:r>
    </w:p>
    <w:p>
      <w:pPr>
        <w:pStyle w:val="165"/>
        <w:rPr>
          <w:rFonts w:hint="eastAsia" w:hAnsi="宋体" w:cs="宋体"/>
          <w:bCs/>
          <w:kern w:val="2"/>
          <w:szCs w:val="21"/>
          <w:lang w:val="en-US" w:eastAsia="zh-CN"/>
        </w:rPr>
      </w:pPr>
      <w:r>
        <w:rPr>
          <w:rFonts w:hint="eastAsia" w:hAnsi="宋体" w:cs="宋体"/>
          <w:bCs/>
          <w:kern w:val="2"/>
          <w:szCs w:val="21"/>
          <w:lang w:val="en-US" w:eastAsia="zh-CN"/>
        </w:rPr>
        <w:t>编码规则应采用“年份-类别-序号”三级编码，如2025-WX-001，WX代表文献类。</w:t>
      </w:r>
    </w:p>
    <w:p>
      <w:pPr>
        <w:pStyle w:val="165"/>
        <w:rPr>
          <w:rFonts w:hint="eastAsia" w:hAnsi="宋体" w:cs="宋体"/>
          <w:bCs/>
          <w:kern w:val="2"/>
          <w:szCs w:val="21"/>
          <w:lang w:val="en-US" w:eastAsia="zh-CN"/>
        </w:rPr>
      </w:pPr>
      <w:r>
        <w:rPr>
          <w:rFonts w:hint="eastAsia" w:hAnsi="宋体" w:cs="宋体"/>
          <w:bCs/>
          <w:kern w:val="2"/>
          <w:szCs w:val="21"/>
          <w:lang w:val="en-US" w:eastAsia="zh-CN"/>
        </w:rPr>
        <w:t>选择合适的档案架和无酸档案盒进行存储。</w:t>
      </w:r>
    </w:p>
    <w:p>
      <w:pPr>
        <w:pStyle w:val="165"/>
        <w:rPr>
          <w:rFonts w:hint="eastAsia" w:hAnsi="宋体" w:cs="宋体"/>
          <w:bCs/>
          <w:kern w:val="2"/>
          <w:szCs w:val="21"/>
          <w:lang w:val="en-US" w:eastAsia="zh-CN"/>
        </w:rPr>
      </w:pPr>
      <w:r>
        <w:rPr>
          <w:rFonts w:hint="eastAsia" w:hAnsi="宋体" w:cs="宋体"/>
          <w:bCs/>
          <w:kern w:val="2"/>
          <w:szCs w:val="21"/>
          <w:lang w:val="en-US" w:eastAsia="zh-CN"/>
        </w:rPr>
        <w:t>存储环境要求温度14</w:t>
      </w:r>
      <w:r>
        <w:rPr>
          <w:rFonts w:hint="default" w:hAnsi="宋体" w:cs="宋体"/>
          <w:bCs/>
          <w:kern w:val="2"/>
          <w:szCs w:val="21"/>
          <w:lang w:val="en-US" w:eastAsia="zh-CN"/>
        </w:rPr>
        <w:t>℃</w:t>
      </w:r>
      <w:r>
        <w:rPr>
          <w:rFonts w:hint="eastAsia" w:hAnsi="宋体" w:cs="宋体"/>
          <w:bCs/>
          <w:kern w:val="2"/>
          <w:szCs w:val="21"/>
          <w:lang w:val="en-US" w:eastAsia="zh-CN"/>
        </w:rPr>
        <w:t>-24</w:t>
      </w:r>
      <w:r>
        <w:rPr>
          <w:rFonts w:hint="default" w:hAnsi="宋体" w:cs="宋体"/>
          <w:bCs/>
          <w:kern w:val="2"/>
          <w:szCs w:val="21"/>
          <w:lang w:val="en-US" w:eastAsia="zh-CN"/>
        </w:rPr>
        <w:t>℃</w:t>
      </w:r>
      <w:r>
        <w:rPr>
          <w:rFonts w:hint="eastAsia" w:hAnsi="宋体" w:cs="宋体"/>
          <w:bCs/>
          <w:kern w:val="2"/>
          <w:szCs w:val="21"/>
          <w:lang w:val="en-US" w:eastAsia="zh-CN"/>
        </w:rPr>
        <w:t>，湿度45% - 60%，防光照，空气干燥。</w:t>
      </w:r>
    </w:p>
    <w:p>
      <w:pPr>
        <w:pStyle w:val="66"/>
        <w:spacing w:before="156" w:after="156"/>
        <w:rPr>
          <w:rFonts w:hint="eastAsia"/>
          <w:lang w:val="en-US" w:eastAsia="zh-CN"/>
        </w:rPr>
      </w:pPr>
      <w:r>
        <w:rPr>
          <w:rFonts w:hint="eastAsia"/>
          <w:lang w:val="en-US" w:eastAsia="zh-CN"/>
        </w:rPr>
        <w:t>数字化档案管理</w:t>
      </w:r>
    </w:p>
    <w:p>
      <w:pPr>
        <w:pStyle w:val="165"/>
        <w:rPr>
          <w:rFonts w:hint="eastAsia" w:hAnsi="宋体" w:cs="宋体"/>
          <w:bCs/>
          <w:kern w:val="2"/>
          <w:szCs w:val="21"/>
          <w:lang w:val="en-US" w:eastAsia="zh-CN"/>
        </w:rPr>
      </w:pPr>
      <w:r>
        <w:rPr>
          <w:rFonts w:hint="eastAsia" w:hAnsi="宋体" w:cs="宋体"/>
          <w:bCs/>
          <w:kern w:val="2"/>
          <w:szCs w:val="21"/>
          <w:lang w:val="en-US" w:eastAsia="zh-CN"/>
        </w:rPr>
        <w:t>采用高清晰度扫描仪、录音设备、摄像设备等进行数字化采集。</w:t>
      </w:r>
    </w:p>
    <w:p>
      <w:pPr>
        <w:pStyle w:val="165"/>
        <w:rPr>
          <w:rFonts w:hint="eastAsia" w:hAnsi="宋体" w:cs="宋体"/>
          <w:bCs/>
          <w:kern w:val="2"/>
          <w:szCs w:val="21"/>
          <w:lang w:val="en-US" w:eastAsia="zh-CN"/>
        </w:rPr>
      </w:pPr>
      <w:r>
        <w:rPr>
          <w:rFonts w:hint="eastAsia" w:hAnsi="宋体" w:cs="宋体"/>
          <w:bCs/>
          <w:kern w:val="2"/>
          <w:szCs w:val="21"/>
          <w:lang w:val="en-US" w:eastAsia="zh-CN"/>
        </w:rPr>
        <w:t>数字化采集时，扫描文本文件采用PDF格式；图像文件采用JPG、TIFF或JPEG格式；音频文件采用WAV或MP3格式；视频文件采用MP4格式等。</w:t>
      </w:r>
    </w:p>
    <w:p>
      <w:pPr>
        <w:pStyle w:val="165"/>
        <w:rPr>
          <w:rFonts w:hint="eastAsia" w:hAnsi="宋体" w:cs="宋体"/>
          <w:bCs/>
          <w:kern w:val="2"/>
          <w:szCs w:val="21"/>
          <w:lang w:val="en-US" w:eastAsia="zh-CN"/>
        </w:rPr>
      </w:pPr>
      <w:r>
        <w:rPr>
          <w:rFonts w:hint="eastAsia" w:hAnsi="宋体" w:cs="宋体"/>
          <w:bCs/>
          <w:kern w:val="2"/>
          <w:szCs w:val="21"/>
          <w:lang w:val="en-US" w:eastAsia="zh-CN"/>
        </w:rPr>
        <w:t>对采集的数字化文件进行整理、修复、格式转换等处理，确保图像、音频、视频的分辨率和质量，保证档案的清晰度和可读性。</w:t>
      </w:r>
    </w:p>
    <w:p>
      <w:pPr>
        <w:pStyle w:val="165"/>
        <w:rPr>
          <w:rFonts w:hint="eastAsia" w:hAnsi="宋体" w:cs="宋体"/>
          <w:bCs/>
          <w:kern w:val="2"/>
          <w:szCs w:val="21"/>
          <w:lang w:val="en-US" w:eastAsia="zh-CN"/>
        </w:rPr>
      </w:pPr>
      <w:r>
        <w:rPr>
          <w:rFonts w:hint="eastAsia" w:hAnsi="宋体" w:cs="宋体"/>
          <w:bCs/>
          <w:kern w:val="2"/>
          <w:szCs w:val="21"/>
          <w:lang w:val="en-US" w:eastAsia="zh-CN"/>
        </w:rPr>
        <w:t>采用安全可靠的存储系统和备份策略，确保档案的长期保存。</w:t>
      </w:r>
    </w:p>
    <w:p>
      <w:pPr>
        <w:pStyle w:val="165"/>
        <w:rPr>
          <w:rFonts w:hint="eastAsia" w:hAnsi="宋体" w:cs="宋体"/>
          <w:bCs/>
          <w:kern w:val="2"/>
          <w:szCs w:val="21"/>
          <w:lang w:val="en-US" w:eastAsia="zh-CN"/>
        </w:rPr>
      </w:pPr>
      <w:r>
        <w:rPr>
          <w:rFonts w:hint="eastAsia" w:hAnsi="宋体" w:cs="宋体"/>
          <w:bCs/>
          <w:kern w:val="2"/>
          <w:szCs w:val="21"/>
          <w:lang w:val="en-US" w:eastAsia="zh-CN"/>
        </w:rPr>
        <w:t>建立朱载堉非遗项目数字化档案管理系统，实现档案的分类，方便资料的检索、查询和利用。</w:t>
      </w:r>
    </w:p>
    <w:p>
      <w:pPr>
        <w:pStyle w:val="106"/>
        <w:spacing w:before="156" w:after="156"/>
        <w:rPr>
          <w:rFonts w:hint="eastAsia"/>
          <w:szCs w:val="21"/>
          <w:lang w:val="en-US" w:eastAsia="zh-CN"/>
        </w:rPr>
      </w:pPr>
      <w:r>
        <w:rPr>
          <w:rFonts w:hint="eastAsia"/>
          <w:szCs w:val="21"/>
          <w:lang w:val="en-US" w:eastAsia="zh-CN"/>
        </w:rPr>
        <w:t>朱载堉非遗名录保护</w:t>
      </w:r>
    </w:p>
    <w:p>
      <w:pPr>
        <w:pStyle w:val="165"/>
        <w:rPr>
          <w:rFonts w:hint="eastAsia"/>
          <w:lang w:val="en-US" w:eastAsia="zh-CN"/>
        </w:rPr>
      </w:pPr>
      <w:r>
        <w:rPr>
          <w:rFonts w:hint="eastAsia"/>
          <w:lang w:val="en-US" w:eastAsia="zh-CN"/>
        </w:rPr>
        <w:t>建立县级、市级、省级、国家四级朱载堉非物质文化遗产保护名录体系，对具有重大历史、文化、科学价值的项目进行认定和公布。</w:t>
      </w:r>
    </w:p>
    <w:p>
      <w:pPr>
        <w:pStyle w:val="165"/>
        <w:rPr>
          <w:rFonts w:hint="eastAsia"/>
          <w:lang w:val="en-US" w:eastAsia="zh-CN"/>
        </w:rPr>
      </w:pPr>
      <w:r>
        <w:rPr>
          <w:rFonts w:hint="eastAsia"/>
          <w:lang w:val="en-US" w:eastAsia="zh-CN"/>
        </w:rPr>
        <w:t>对已列入名录的项目，制定详细的保护计划，明确保护目标、措施和实施步骤，并定期进行评估和调整。</w:t>
      </w:r>
    </w:p>
    <w:p>
      <w:pPr>
        <w:pStyle w:val="165"/>
        <w:rPr>
          <w:rFonts w:hint="eastAsia"/>
          <w:lang w:val="en-US" w:eastAsia="zh-CN"/>
        </w:rPr>
      </w:pPr>
      <w:r>
        <w:rPr>
          <w:rFonts w:hint="eastAsia"/>
          <w:lang w:val="en-US" w:eastAsia="zh-CN"/>
        </w:rPr>
        <w:t>在朱载堉非物质文化遗产集中、特色鲜明、具有良好传承基础的区域，设立文化生态保护区。通过制定专门的保护条例和规划，对保护区内的自然环境、人文环境、传统生产生活方式等进行整体性保护。</w:t>
      </w:r>
    </w:p>
    <w:p>
      <w:pPr>
        <w:pStyle w:val="165"/>
        <w:rPr>
          <w:rFonts w:hint="eastAsia"/>
          <w:lang w:val="en-US" w:eastAsia="zh-CN"/>
        </w:rPr>
      </w:pPr>
      <w:r>
        <w:rPr>
          <w:rFonts w:hint="eastAsia"/>
          <w:lang w:val="en-US" w:eastAsia="zh-CN"/>
        </w:rPr>
        <w:t>加强对与朱载堉非物质文化遗产相关的文化空间的保护，如传统节日庆典场所、民间艺术表演场地等，设置标识，进行维护，保持其原有的功能和文化氛围。</w:t>
      </w:r>
    </w:p>
    <w:p>
      <w:pPr>
        <w:pStyle w:val="106"/>
        <w:spacing w:before="156" w:after="156"/>
        <w:rPr>
          <w:rFonts w:hint="eastAsia"/>
          <w:szCs w:val="21"/>
          <w:lang w:val="en-US" w:eastAsia="zh-CN"/>
        </w:rPr>
      </w:pPr>
      <w:r>
        <w:rPr>
          <w:rFonts w:hint="eastAsia"/>
          <w:szCs w:val="21"/>
          <w:lang w:val="en-US" w:eastAsia="zh-CN"/>
        </w:rPr>
        <w:t>非遗活动的保护</w:t>
      </w:r>
    </w:p>
    <w:p>
      <w:pPr>
        <w:pStyle w:val="66"/>
        <w:spacing w:before="156" w:after="156"/>
        <w:rPr>
          <w:rFonts w:hint="eastAsia" w:hAnsi="黑体" w:cs="宋体"/>
          <w:szCs w:val="24"/>
          <w:lang w:val="en-US" w:eastAsia="zh-CN"/>
        </w:rPr>
      </w:pPr>
      <w:r>
        <w:rPr>
          <w:rFonts w:hint="eastAsia" w:hAnsi="黑体" w:cs="宋体"/>
          <w:szCs w:val="24"/>
          <w:lang w:val="en-US" w:eastAsia="zh-CN"/>
        </w:rPr>
        <w:t>官方活动</w:t>
      </w:r>
    </w:p>
    <w:p>
      <w:pPr>
        <w:pStyle w:val="165"/>
        <w:rPr>
          <w:rFonts w:hint="eastAsia"/>
          <w:color w:val="auto"/>
          <w:lang w:val="en-US" w:eastAsia="zh-CN"/>
        </w:rPr>
      </w:pPr>
      <w:r>
        <w:rPr>
          <w:rFonts w:hint="eastAsia"/>
          <w:color w:val="auto"/>
          <w:lang w:val="en-US" w:eastAsia="zh-CN"/>
        </w:rPr>
        <w:t>通过节日活动、展览、培训、大众传媒等形式，广泛宣传朱载堉非物质文化遗产保护的知识。</w:t>
      </w:r>
    </w:p>
    <w:p>
      <w:pPr>
        <w:pStyle w:val="165"/>
        <w:rPr>
          <w:rFonts w:hint="eastAsia"/>
          <w:color w:val="auto"/>
          <w:lang w:val="en-US" w:eastAsia="zh-CN"/>
        </w:rPr>
      </w:pPr>
      <w:r>
        <w:rPr>
          <w:rFonts w:hint="eastAsia"/>
          <w:color w:val="auto"/>
          <w:lang w:val="en-US" w:eastAsia="zh-CN"/>
        </w:rPr>
        <w:t>利用文化遗产日、传统节日、节庆日（如朱载堉诞辰）举办活动、展览、观摩、培训、学术研讨等活动，促进其传承和社会共享。</w:t>
      </w:r>
    </w:p>
    <w:p>
      <w:pPr>
        <w:pStyle w:val="165"/>
        <w:rPr>
          <w:rFonts w:hint="eastAsia"/>
          <w:color w:val="auto"/>
          <w:lang w:val="en-US" w:eastAsia="zh-CN"/>
        </w:rPr>
      </w:pPr>
      <w:r>
        <w:rPr>
          <w:rFonts w:hint="eastAsia"/>
          <w:color w:val="auto"/>
          <w:lang w:val="en-US" w:eastAsia="zh-CN"/>
        </w:rPr>
        <w:t>组织开展的演艺、展览、宣传等活动，应完整准确地表达、普及朱载堉相关非物质文化遗产知识，并符合</w:t>
      </w:r>
      <w:r>
        <w:rPr>
          <w:rFonts w:hint="eastAsia"/>
          <w:b w:val="0"/>
          <w:bCs w:val="0"/>
          <w:color w:val="auto"/>
          <w:lang w:val="en-US" w:eastAsia="zh-CN"/>
        </w:rPr>
        <w:t xml:space="preserve"> GB/T 32089</w:t>
      </w:r>
      <w:r>
        <w:rPr>
          <w:rFonts w:hint="eastAsia"/>
          <w:color w:val="auto"/>
          <w:lang w:val="en-US" w:eastAsia="zh-CN"/>
        </w:rPr>
        <w:t>的相关要求。</w:t>
      </w:r>
    </w:p>
    <w:p>
      <w:pPr>
        <w:pStyle w:val="66"/>
        <w:spacing w:before="156" w:after="156"/>
        <w:rPr>
          <w:rFonts w:hint="eastAsia" w:hAnsi="黑体" w:cs="宋体"/>
          <w:color w:val="auto"/>
          <w:szCs w:val="24"/>
          <w:lang w:val="en-US" w:eastAsia="zh-CN"/>
        </w:rPr>
      </w:pPr>
      <w:r>
        <w:rPr>
          <w:rFonts w:hint="eastAsia" w:hAnsi="黑体" w:cs="宋体"/>
          <w:color w:val="auto"/>
          <w:szCs w:val="24"/>
          <w:lang w:val="en-US" w:eastAsia="zh-CN"/>
        </w:rPr>
        <w:t>民间活动</w:t>
      </w:r>
    </w:p>
    <w:p>
      <w:pPr>
        <w:pStyle w:val="165"/>
        <w:rPr>
          <w:rFonts w:hint="eastAsia"/>
          <w:color w:val="auto"/>
          <w:lang w:val="en-US" w:eastAsia="zh-CN"/>
        </w:rPr>
      </w:pPr>
      <w:r>
        <w:rPr>
          <w:rFonts w:hint="eastAsia"/>
          <w:color w:val="auto"/>
          <w:lang w:val="en-US" w:eastAsia="zh-CN"/>
        </w:rPr>
        <w:t>民间组织的活动，应保护朱载堉非物质文化遗产的知识产权。</w:t>
      </w:r>
    </w:p>
    <w:p>
      <w:pPr>
        <w:pStyle w:val="165"/>
        <w:rPr>
          <w:rFonts w:hint="eastAsia"/>
          <w:color w:val="auto"/>
          <w:lang w:val="en-US" w:eastAsia="zh-CN"/>
        </w:rPr>
      </w:pPr>
      <w:r>
        <w:rPr>
          <w:rFonts w:hint="eastAsia"/>
          <w:color w:val="auto"/>
          <w:lang w:val="en-US" w:eastAsia="zh-CN"/>
        </w:rPr>
        <w:t>民间文化信仰和风俗习惯等活动应做好意识形态工作。</w:t>
      </w:r>
    </w:p>
    <w:p>
      <w:pPr>
        <w:pStyle w:val="66"/>
        <w:spacing w:before="156" w:after="156"/>
        <w:rPr>
          <w:rFonts w:hint="eastAsia" w:hAnsi="黑体" w:cs="宋体"/>
          <w:color w:val="auto"/>
          <w:szCs w:val="24"/>
          <w:lang w:val="en-US" w:eastAsia="zh-CN"/>
        </w:rPr>
      </w:pPr>
      <w:r>
        <w:rPr>
          <w:rFonts w:hint="eastAsia" w:hAnsi="黑体" w:cs="宋体"/>
          <w:color w:val="auto"/>
          <w:szCs w:val="24"/>
          <w:lang w:val="en-US" w:eastAsia="zh-CN"/>
        </w:rPr>
        <w:t>传承人活动</w:t>
      </w:r>
    </w:p>
    <w:p>
      <w:pPr>
        <w:pStyle w:val="165"/>
        <w:rPr>
          <w:rFonts w:hint="eastAsia"/>
          <w:color w:val="auto"/>
          <w:lang w:val="en-US" w:eastAsia="zh-CN"/>
        </w:rPr>
      </w:pPr>
      <w:r>
        <w:rPr>
          <w:rFonts w:hint="eastAsia"/>
          <w:color w:val="auto"/>
          <w:lang w:val="en-US" w:eastAsia="zh-CN"/>
        </w:rPr>
        <w:t>对朱载堉非物质文化遗产成果进行传承、展示、研究。</w:t>
      </w:r>
    </w:p>
    <w:p>
      <w:pPr>
        <w:pStyle w:val="165"/>
        <w:rPr>
          <w:rFonts w:hint="eastAsia"/>
          <w:color w:val="auto"/>
          <w:lang w:val="en-US" w:eastAsia="zh-CN"/>
        </w:rPr>
      </w:pPr>
      <w:r>
        <w:rPr>
          <w:rFonts w:hint="eastAsia"/>
          <w:color w:val="auto"/>
          <w:lang w:val="en-US" w:eastAsia="zh-CN"/>
        </w:rPr>
        <w:t>传承朱载堉非遗文化的过程，应保护非遗的知识产权，应符合GB/T33250的相关要求。</w:t>
      </w:r>
    </w:p>
    <w:p>
      <w:pPr>
        <w:pStyle w:val="165"/>
        <w:rPr>
          <w:rFonts w:hint="eastAsia"/>
          <w:color w:val="auto"/>
          <w:lang w:val="en-US" w:eastAsia="zh-CN"/>
        </w:rPr>
      </w:pPr>
      <w:r>
        <w:rPr>
          <w:rFonts w:hint="eastAsia"/>
          <w:color w:val="auto"/>
          <w:lang w:val="en-US" w:eastAsia="zh-CN"/>
        </w:rPr>
        <w:t>授徒传艺、开展传承活动，应保留非遗的传统做法。</w:t>
      </w:r>
    </w:p>
    <w:p>
      <w:pPr>
        <w:pStyle w:val="105"/>
        <w:spacing w:before="312" w:after="312"/>
        <w:rPr>
          <w:rFonts w:hint="eastAsia" w:hAnsi="宋体" w:cs="宋体"/>
          <w:bCs/>
          <w:szCs w:val="21"/>
          <w:lang w:val="en-US" w:eastAsia="zh-CN"/>
        </w:rPr>
      </w:pPr>
      <w:r>
        <w:rPr>
          <w:rFonts w:hint="eastAsia"/>
          <w:szCs w:val="21"/>
          <w:lang w:val="en-US" w:eastAsia="zh-CN"/>
        </w:rPr>
        <w:t>发展</w:t>
      </w:r>
    </w:p>
    <w:p>
      <w:pPr>
        <w:pStyle w:val="106"/>
        <w:spacing w:before="156" w:after="156"/>
        <w:rPr>
          <w:rFonts w:hint="eastAsia" w:hAnsi="宋体" w:cs="宋体"/>
          <w:bCs/>
          <w:szCs w:val="21"/>
          <w:lang w:val="en-US" w:eastAsia="zh-CN"/>
        </w:rPr>
      </w:pPr>
      <w:r>
        <w:rPr>
          <w:rFonts w:hint="eastAsia" w:hAnsi="宋体" w:cs="宋体"/>
          <w:bCs/>
          <w:szCs w:val="21"/>
          <w:lang w:val="en-US" w:eastAsia="zh-CN"/>
        </w:rPr>
        <w:t>活化</w:t>
      </w:r>
      <w:bookmarkStart w:id="74" w:name="_GoBack"/>
      <w:bookmarkEnd w:id="74"/>
      <w:r>
        <w:rPr>
          <w:rFonts w:hint="eastAsia" w:hAnsi="宋体" w:cs="宋体"/>
          <w:bCs/>
          <w:szCs w:val="21"/>
          <w:lang w:val="en-US" w:eastAsia="zh-CN"/>
        </w:rPr>
        <w:t>展示</w:t>
      </w:r>
    </w:p>
    <w:p>
      <w:pPr>
        <w:pStyle w:val="166"/>
        <w:rPr>
          <w:rFonts w:hint="eastAsia" w:hAnsi="宋体" w:cs="宋体"/>
          <w:bCs/>
          <w:szCs w:val="21"/>
          <w:lang w:val="en-US" w:eastAsia="zh-CN"/>
        </w:rPr>
      </w:pPr>
      <w:r>
        <w:rPr>
          <w:rFonts w:hint="eastAsia" w:hAnsi="宋体" w:cs="宋体"/>
          <w:bCs/>
          <w:szCs w:val="21"/>
          <w:lang w:val="en-US" w:eastAsia="zh-CN"/>
        </w:rPr>
        <w:t>通过打造朱载堉非物质文化遗产展示体验空间，运用与朱载堉相关的著作典籍、古代乐器等实物、图文展版、传统表演艺术（依据音乐理论编排的演奏、舞蹈）等形式，直观呈现朱载堉非物质文化遗产内容。</w:t>
      </w:r>
    </w:p>
    <w:p>
      <w:pPr>
        <w:pStyle w:val="166"/>
        <w:rPr>
          <w:rFonts w:hint="eastAsia" w:hAnsi="宋体" w:cs="宋体"/>
          <w:bCs/>
          <w:szCs w:val="21"/>
          <w:lang w:val="en-US" w:eastAsia="zh-CN"/>
        </w:rPr>
      </w:pPr>
      <w:r>
        <w:rPr>
          <w:rFonts w:hint="eastAsia" w:hAnsi="宋体" w:cs="宋体"/>
          <w:bCs/>
          <w:szCs w:val="21"/>
          <w:lang w:val="en-US" w:eastAsia="zh-CN"/>
        </w:rPr>
        <w:t>通过参与乐器演奏、词曲唱和、乐器制作等形式，沉浸式体验朱载堉非物质文化遗产的魅力。</w:t>
      </w:r>
    </w:p>
    <w:p>
      <w:pPr>
        <w:pStyle w:val="166"/>
        <w:rPr>
          <w:rFonts w:hint="eastAsia" w:hAnsi="宋体" w:cs="宋体"/>
          <w:bCs/>
          <w:szCs w:val="21"/>
          <w:lang w:val="en-US" w:eastAsia="zh-CN"/>
        </w:rPr>
      </w:pPr>
      <w:r>
        <w:rPr>
          <w:rFonts w:hint="eastAsia" w:hAnsi="宋体" w:cs="宋体"/>
          <w:bCs/>
          <w:szCs w:val="21"/>
          <w:lang w:val="en-US" w:eastAsia="zh-CN"/>
        </w:rPr>
        <w:t>通过借助多媒体技术（如动画演示、虚拟现实）、数字互动装置等，深度解读朱载堉非遗的价值功能，提升观众参与度。</w:t>
      </w:r>
    </w:p>
    <w:p>
      <w:pPr>
        <w:pStyle w:val="166"/>
        <w:rPr>
          <w:rFonts w:hint="eastAsia" w:hAnsi="宋体" w:cs="宋体"/>
          <w:bCs/>
          <w:szCs w:val="21"/>
          <w:lang w:val="en-US" w:eastAsia="zh-CN"/>
        </w:rPr>
      </w:pPr>
      <w:r>
        <w:rPr>
          <w:rFonts w:hint="eastAsia" w:hAnsi="宋体" w:cs="宋体"/>
          <w:bCs/>
          <w:szCs w:val="21"/>
          <w:lang w:val="en-US" w:eastAsia="zh-CN"/>
        </w:rPr>
        <w:t>通过线上互动，如虚拟展厅、趣味答题、乐器模拟演奏等形式，加大朱载堉非物质文化遗产的宣传、推广力度。</w:t>
      </w:r>
    </w:p>
    <w:p>
      <w:pPr>
        <w:pStyle w:val="106"/>
        <w:spacing w:before="156" w:after="156"/>
        <w:rPr>
          <w:rFonts w:hint="eastAsia" w:hAnsi="宋体" w:cs="宋体"/>
          <w:bCs/>
          <w:szCs w:val="21"/>
          <w:lang w:val="en-US" w:eastAsia="zh-CN"/>
        </w:rPr>
      </w:pPr>
      <w:r>
        <w:rPr>
          <w:rFonts w:hint="eastAsia" w:hAnsi="宋体" w:cs="宋体"/>
          <w:bCs/>
          <w:szCs w:val="21"/>
          <w:lang w:val="en-US" w:eastAsia="zh-CN"/>
        </w:rPr>
        <w:t>传播交流</w:t>
      </w:r>
    </w:p>
    <w:p>
      <w:pPr>
        <w:pStyle w:val="166"/>
        <w:rPr>
          <w:rFonts w:hint="eastAsia" w:hAnsi="宋体" w:cs="宋体"/>
          <w:bCs/>
          <w:szCs w:val="21"/>
          <w:lang w:val="en-US" w:eastAsia="zh-CN"/>
        </w:rPr>
      </w:pPr>
      <w:r>
        <w:rPr>
          <w:rFonts w:hint="eastAsia" w:hAnsi="宋体" w:cs="宋体"/>
          <w:bCs/>
          <w:szCs w:val="21"/>
          <w:lang w:val="en-US" w:eastAsia="zh-CN"/>
        </w:rPr>
        <w:t>对郑王词曲、乐舞的音乐特色、文化内涵、历史价值等进行深入研究。在尊重原作的基础上，编排以朱载堉事迹、音乐成就为蓝本的音乐剧、歌舞剧，举办主题音乐会等，用艺术表演形式推动朱载堉非物质文化遗产的创造性转化和创新性发展。</w:t>
      </w:r>
    </w:p>
    <w:p>
      <w:pPr>
        <w:pStyle w:val="166"/>
        <w:rPr>
          <w:rFonts w:hint="eastAsia" w:hAnsi="宋体" w:cs="宋体"/>
          <w:bCs/>
          <w:szCs w:val="21"/>
          <w:lang w:val="en-US" w:eastAsia="zh-CN"/>
        </w:rPr>
      </w:pPr>
      <w:r>
        <w:rPr>
          <w:rFonts w:hint="eastAsia" w:hAnsi="宋体" w:cs="宋体"/>
          <w:bCs/>
          <w:szCs w:val="21"/>
          <w:lang w:val="en-US" w:eastAsia="zh-CN"/>
        </w:rPr>
        <w:t>组织朱载堉非物质文化遗产表演团队、传承人等赴国内外参加文化交流活动，举办展览、演出、讲座等，促进不同文化之间的交流与互鉴。</w:t>
      </w:r>
    </w:p>
    <w:p>
      <w:pPr>
        <w:pStyle w:val="166"/>
        <w:rPr>
          <w:rFonts w:hint="eastAsia" w:hAnsi="宋体" w:cs="宋体"/>
          <w:bCs/>
          <w:szCs w:val="21"/>
          <w:lang w:val="en-US" w:eastAsia="zh-CN"/>
        </w:rPr>
      </w:pPr>
      <w:r>
        <w:rPr>
          <w:rFonts w:hint="eastAsia" w:hAnsi="宋体" w:cs="宋体"/>
          <w:bCs/>
          <w:szCs w:val="21"/>
          <w:lang w:val="en-US" w:eastAsia="zh-CN"/>
        </w:rPr>
        <w:t>通过举办培训班、工作坊、师徒传承等多种方式开展朱载堉非遗文化传承活动，确保朱载堉非物质文化遗产的技艺和知识得以延续。</w:t>
      </w:r>
    </w:p>
    <w:p>
      <w:pPr>
        <w:pStyle w:val="166"/>
        <w:rPr>
          <w:rFonts w:hint="eastAsia" w:hAnsi="宋体" w:cs="宋体"/>
          <w:bCs/>
          <w:szCs w:val="21"/>
          <w:lang w:val="en-US" w:eastAsia="zh-CN"/>
        </w:rPr>
      </w:pPr>
      <w:r>
        <w:rPr>
          <w:rFonts w:hint="eastAsia" w:hAnsi="宋体" w:cs="宋体"/>
          <w:bCs/>
          <w:szCs w:val="21"/>
          <w:lang w:val="en-US" w:eastAsia="zh-CN"/>
        </w:rPr>
        <w:t>利用现代媒体和传播手段，加大朱载堉非物质文化遗产的宣传推广力度。制作话剧、音乐剧、专题纪录片、短视频等，提高公众对朱载堉非物质文化遗产的认知度和认同感。</w:t>
      </w:r>
    </w:p>
    <w:p>
      <w:pPr>
        <w:pStyle w:val="166"/>
        <w:rPr>
          <w:rFonts w:hint="eastAsia" w:hAnsi="宋体" w:cs="宋体"/>
          <w:bCs/>
          <w:szCs w:val="21"/>
          <w:lang w:val="en-US" w:eastAsia="zh-CN"/>
        </w:rPr>
      </w:pPr>
      <w:r>
        <w:rPr>
          <w:rFonts w:hint="eastAsia" w:hAnsi="宋体" w:cs="宋体"/>
          <w:bCs/>
          <w:szCs w:val="21"/>
          <w:lang w:val="en-US" w:eastAsia="zh-CN"/>
        </w:rPr>
        <w:t>组织编纂朱载堉非物质文化遗产系列书籍，积极出版研究成果。</w:t>
      </w:r>
    </w:p>
    <w:p>
      <w:pPr>
        <w:pStyle w:val="106"/>
        <w:spacing w:before="156" w:after="156"/>
        <w:rPr>
          <w:rFonts w:hint="eastAsia" w:hAnsi="宋体" w:cs="宋体"/>
          <w:bCs/>
          <w:szCs w:val="21"/>
          <w:lang w:val="en-US" w:eastAsia="zh-CN"/>
        </w:rPr>
      </w:pPr>
      <w:r>
        <w:rPr>
          <w:rFonts w:hint="eastAsia" w:hAnsi="宋体" w:cs="宋体"/>
          <w:bCs/>
          <w:szCs w:val="21"/>
          <w:lang w:val="en-US" w:eastAsia="zh-CN"/>
        </w:rPr>
        <w:t>融合发展</w:t>
      </w:r>
    </w:p>
    <w:p>
      <w:pPr>
        <w:pStyle w:val="166"/>
        <w:rPr>
          <w:rFonts w:hint="eastAsia" w:hAnsi="宋体" w:cs="宋体"/>
          <w:bCs/>
          <w:szCs w:val="21"/>
          <w:lang w:val="en-US" w:eastAsia="zh-CN"/>
        </w:rPr>
      </w:pPr>
      <w:r>
        <w:rPr>
          <w:rFonts w:hint="eastAsia" w:hAnsi="宋体" w:cs="宋体"/>
          <w:bCs/>
          <w:szCs w:val="21"/>
          <w:lang w:val="en-US" w:eastAsia="zh-CN"/>
        </w:rPr>
        <w:t>推动朱载堉非物质文化遗产与旅游、科技等领域的融合发展，开发具有朱载堉文化特色的文化产品和旅游项目。</w:t>
      </w:r>
    </w:p>
    <w:p>
      <w:pPr>
        <w:pStyle w:val="166"/>
        <w:rPr>
          <w:rFonts w:hint="eastAsia" w:hAnsi="宋体" w:cs="宋体"/>
          <w:bCs/>
          <w:szCs w:val="21"/>
          <w:lang w:val="en-US" w:eastAsia="zh-CN"/>
        </w:rPr>
      </w:pPr>
      <w:r>
        <w:rPr>
          <w:rFonts w:hint="eastAsia" w:hAnsi="宋体" w:cs="宋体"/>
          <w:bCs/>
          <w:szCs w:val="21"/>
          <w:lang w:val="en-US" w:eastAsia="zh-CN"/>
        </w:rPr>
        <w:t>加强朱载堉乐舞文化与国内外高等院校的合作、研究，深化朱载堉郑王词曲传唱与演奏、乐教理论与操作、舞蹈编排与展示等。</w:t>
      </w:r>
    </w:p>
    <w:p>
      <w:pPr>
        <w:pStyle w:val="166"/>
        <w:rPr>
          <w:rFonts w:hint="eastAsia"/>
          <w:bCs/>
          <w:szCs w:val="21"/>
        </w:rPr>
      </w:pPr>
      <w:r>
        <w:rPr>
          <w:rFonts w:hint="eastAsia" w:hAnsi="宋体" w:cs="宋体"/>
          <w:bCs/>
          <w:szCs w:val="21"/>
          <w:lang w:val="en-US" w:eastAsia="zh-CN"/>
        </w:rPr>
        <w:t>根据朱载乐律理论和乐器制造方法，与国内传统乐器制作企业合作，开发编钟、编磬、柷、琴、瑟、拍板等乐器及文化用品。</w:t>
      </w:r>
      <w:bookmarkEnd w:id="27"/>
      <w:bookmarkStart w:id="69" w:name="BookMark6"/>
    </w:p>
    <w:p>
      <w:pPr>
        <w:pStyle w:val="166"/>
        <w:rPr>
          <w:rFonts w:hint="eastAsia" w:hAnsi="宋体" w:cs="宋体"/>
          <w:bCs/>
          <w:szCs w:val="21"/>
          <w:lang w:val="en-US" w:eastAsia="zh-CN"/>
        </w:rPr>
      </w:pPr>
      <w:r>
        <w:rPr>
          <w:rFonts w:hint="eastAsia" w:hAnsi="宋体" w:cs="宋体"/>
          <w:bCs/>
          <w:szCs w:val="21"/>
          <w:lang w:val="en-US" w:eastAsia="zh-CN"/>
        </w:rPr>
        <w:t>与国内外组织、文化机构等合作，共同开展朱载堉非物质文化遗产的研究、保护和传播项目，提升朱载堉非物质文化遗产的国内外影响力。</w:t>
      </w:r>
    </w:p>
    <w:p>
      <w:pPr>
        <w:pStyle w:val="57"/>
        <w:ind w:firstLine="0" w:firstLineChars="0"/>
        <w:rPr>
          <w:rFonts w:hint="eastAsia"/>
          <w:bCs/>
          <w:szCs w:val="21"/>
        </w:rPr>
        <w:sectPr>
          <w:pgSz w:w="11906" w:h="16838"/>
          <w:pgMar w:top="1928" w:right="1134" w:bottom="1134" w:left="1134" w:header="1418" w:footer="1134" w:gutter="284"/>
          <w:pgNumType w:start="1"/>
          <w:cols w:space="425" w:num="1"/>
          <w:formProt w:val="0"/>
          <w:docGrid w:type="lines" w:linePitch="312" w:charSpace="0"/>
        </w:sectPr>
      </w:pPr>
    </w:p>
    <w:p>
      <w:pPr>
        <w:pStyle w:val="64"/>
        <w:spacing w:after="156"/>
      </w:pPr>
      <w:bookmarkStart w:id="70" w:name="_Toc181115286"/>
      <w:bookmarkStart w:id="71" w:name="_Toc181115393"/>
      <w:bookmarkStart w:id="72" w:name="_Toc181111576"/>
      <w:bookmarkStart w:id="73" w:name="_Toc181178800"/>
      <w:r>
        <w:rPr>
          <w:rFonts w:hint="eastAsia"/>
          <w:spacing w:val="105"/>
        </w:rPr>
        <w:t>参考文</w:t>
      </w:r>
      <w:r>
        <w:rPr>
          <w:rFonts w:hint="eastAsia"/>
        </w:rPr>
        <w:t>献</w:t>
      </w:r>
      <w:bookmarkEnd w:id="70"/>
      <w:bookmarkEnd w:id="71"/>
      <w:bookmarkEnd w:id="72"/>
      <w:bookmarkEnd w:id="73"/>
    </w:p>
    <w:p>
      <w:pPr>
        <w:pStyle w:val="10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hAnsi="宋体" w:eastAsia="宋体"/>
          <w:lang w:val="en-US" w:eastAsia="zh-CN"/>
        </w:rPr>
      </w:pPr>
    </w:p>
    <w:p>
      <w:pPr>
        <w:pStyle w:val="105"/>
        <w:keepNext w:val="0"/>
        <w:keepLines w:val="0"/>
        <w:pageBreakBefore w:val="0"/>
        <w:widowControl/>
        <w:numPr>
          <w:ilvl w:val="0"/>
          <w:numId w:val="32"/>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CESI宋体-GB13000" w:hAnsi="CESI宋体-GB13000" w:eastAsia="CESI宋体-GB13000" w:cs="CESI宋体-GB13000"/>
          <w:b w:val="0"/>
          <w:bCs w:val="0"/>
          <w:lang w:eastAsia="zh-CN"/>
        </w:rPr>
      </w:pPr>
      <w:r>
        <w:rPr>
          <w:rFonts w:hint="eastAsia" w:ascii="CESI宋体-GB13000" w:hAnsi="CESI宋体-GB13000" w:eastAsia="CESI宋体-GB13000" w:cs="CESI宋体-GB13000"/>
          <w:b w:val="0"/>
          <w:bCs w:val="0"/>
          <w:lang w:eastAsia="zh-CN"/>
        </w:rPr>
        <w:t>GB/T</w:t>
      </w:r>
      <w:r>
        <w:rPr>
          <w:rFonts w:hint="eastAsia" w:ascii="CESI宋体-GB13000" w:hAnsi="CESI宋体-GB13000" w:eastAsia="CESI宋体-GB13000" w:cs="CESI宋体-GB13000"/>
          <w:b w:val="0"/>
          <w:bCs w:val="0"/>
          <w:lang w:val="en-US" w:eastAsia="zh-CN"/>
        </w:rPr>
        <w:t xml:space="preserve"> </w:t>
      </w:r>
      <w:r>
        <w:rPr>
          <w:rFonts w:hint="eastAsia" w:ascii="CESI宋体-GB13000" w:hAnsi="CESI宋体-GB13000" w:eastAsia="CESI宋体-GB13000" w:cs="CESI宋体-GB13000"/>
          <w:b w:val="0"/>
          <w:bCs w:val="0"/>
          <w:lang w:eastAsia="zh-CN"/>
        </w:rPr>
        <w:t>20647.3 社区服务指南第3部分：文化、教育、体育服务</w:t>
      </w:r>
    </w:p>
    <w:p>
      <w:pPr>
        <w:pStyle w:val="105"/>
        <w:keepNext w:val="0"/>
        <w:keepLines w:val="0"/>
        <w:pageBreakBefore w:val="0"/>
        <w:widowControl/>
        <w:numPr>
          <w:ilvl w:val="0"/>
          <w:numId w:val="32"/>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CESI宋体-GB13000" w:hAnsi="CESI宋体-GB13000" w:eastAsia="CESI宋体-GB13000" w:cs="CESI宋体-GB13000"/>
          <w:b w:val="0"/>
          <w:bCs w:val="0"/>
          <w:lang w:eastAsia="zh-CN"/>
        </w:rPr>
      </w:pPr>
      <w:r>
        <w:rPr>
          <w:rFonts w:hint="eastAsia" w:ascii="CESI宋体-GB13000" w:hAnsi="CESI宋体-GB13000" w:eastAsia="CESI宋体-GB13000" w:cs="CESI宋体-GB13000"/>
          <w:b w:val="0"/>
          <w:bCs w:val="0"/>
          <w:lang w:eastAsia="zh-CN"/>
        </w:rPr>
        <w:t>GB/T 22527  文物保护单位标志</w:t>
      </w:r>
    </w:p>
    <w:p>
      <w:pPr>
        <w:pStyle w:val="105"/>
        <w:keepNext w:val="0"/>
        <w:keepLines w:val="0"/>
        <w:pageBreakBefore w:val="0"/>
        <w:widowControl/>
        <w:numPr>
          <w:ilvl w:val="0"/>
          <w:numId w:val="32"/>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CESI宋体-GB13000" w:hAnsi="CESI宋体-GB13000" w:eastAsia="CESI宋体-GB13000" w:cs="CESI宋体-GB13000"/>
          <w:b w:val="0"/>
          <w:bCs w:val="0"/>
          <w:lang w:eastAsia="zh-CN"/>
        </w:rPr>
      </w:pPr>
      <w:r>
        <w:rPr>
          <w:rFonts w:hint="eastAsia" w:ascii="CESI宋体-GB13000" w:hAnsi="CESI宋体-GB13000" w:eastAsia="CESI宋体-GB13000" w:cs="CESI宋体-GB13000"/>
          <w:b w:val="0"/>
          <w:bCs w:val="0"/>
          <w:lang w:eastAsia="zh-CN"/>
        </w:rPr>
        <w:t>GB/T</w:t>
      </w:r>
      <w:r>
        <w:rPr>
          <w:rFonts w:hint="eastAsia" w:ascii="CESI宋体-GB13000" w:hAnsi="CESI宋体-GB13000" w:eastAsia="CESI宋体-GB13000" w:cs="CESI宋体-GB13000"/>
          <w:b w:val="0"/>
          <w:bCs w:val="0"/>
          <w:lang w:val="en-US" w:eastAsia="zh-CN"/>
        </w:rPr>
        <w:t xml:space="preserve"> </w:t>
      </w:r>
      <w:r>
        <w:rPr>
          <w:rFonts w:hint="eastAsia" w:ascii="CESI宋体-GB13000" w:hAnsi="CESI宋体-GB13000" w:eastAsia="CESI宋体-GB13000" w:cs="CESI宋体-GB13000"/>
          <w:b w:val="0"/>
          <w:bCs w:val="0"/>
          <w:lang w:eastAsia="zh-CN"/>
        </w:rPr>
        <w:t>22528 文物保护单位开放服务规范</w:t>
      </w:r>
    </w:p>
    <w:p>
      <w:pPr>
        <w:pStyle w:val="105"/>
        <w:keepNext w:val="0"/>
        <w:keepLines w:val="0"/>
        <w:pageBreakBefore w:val="0"/>
        <w:widowControl/>
        <w:numPr>
          <w:ilvl w:val="0"/>
          <w:numId w:val="32"/>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CESI宋体-GB13000" w:hAnsi="CESI宋体-GB13000" w:eastAsia="CESI宋体-GB13000" w:cs="CESI宋体-GB13000"/>
          <w:b w:val="0"/>
          <w:bCs w:val="0"/>
          <w:lang w:eastAsia="zh-CN"/>
        </w:rPr>
      </w:pPr>
      <w:r>
        <w:rPr>
          <w:rFonts w:hint="eastAsia" w:ascii="CESI宋体-GB13000" w:hAnsi="CESI宋体-GB13000" w:eastAsia="CESI宋体-GB13000" w:cs="CESI宋体-GB13000"/>
          <w:b w:val="0"/>
          <w:bCs w:val="0"/>
          <w:lang w:eastAsia="zh-CN"/>
        </w:rPr>
        <w:t>GB/T</w:t>
      </w:r>
      <w:r>
        <w:rPr>
          <w:rFonts w:hint="eastAsia" w:ascii="CESI宋体-GB13000" w:hAnsi="CESI宋体-GB13000" w:eastAsia="CESI宋体-GB13000" w:cs="CESI宋体-GB13000"/>
          <w:b w:val="0"/>
          <w:bCs w:val="0"/>
          <w:lang w:val="en-US" w:eastAsia="zh-CN"/>
        </w:rPr>
        <w:t xml:space="preserve"> </w:t>
      </w:r>
      <w:r>
        <w:rPr>
          <w:rFonts w:hint="eastAsia" w:ascii="CESI宋体-GB13000" w:hAnsi="CESI宋体-GB13000" w:eastAsia="CESI宋体-GB13000" w:cs="CESI宋体-GB13000"/>
          <w:b w:val="0"/>
          <w:bCs w:val="0"/>
          <w:lang w:eastAsia="zh-CN"/>
        </w:rPr>
        <w:t>28227.1 文化服务质量管理体系实施指南第1部分总则</w:t>
      </w:r>
    </w:p>
    <w:p>
      <w:pPr>
        <w:pStyle w:val="105"/>
        <w:keepNext w:val="0"/>
        <w:keepLines w:val="0"/>
        <w:pageBreakBefore w:val="0"/>
        <w:widowControl/>
        <w:numPr>
          <w:ilvl w:val="0"/>
          <w:numId w:val="32"/>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CESI宋体-GB13000" w:hAnsi="CESI宋体-GB13000" w:eastAsia="CESI宋体-GB13000" w:cs="CESI宋体-GB13000"/>
          <w:b w:val="0"/>
          <w:bCs w:val="0"/>
          <w:lang w:eastAsia="zh-CN"/>
        </w:rPr>
      </w:pPr>
      <w:r>
        <w:rPr>
          <w:rFonts w:hint="eastAsia" w:ascii="CESI宋体-GB13000" w:hAnsi="CESI宋体-GB13000" w:eastAsia="CESI宋体-GB13000" w:cs="CESI宋体-GB13000"/>
          <w:b w:val="0"/>
          <w:bCs w:val="0"/>
          <w:lang w:eastAsia="zh-CN"/>
        </w:rPr>
        <w:t>GB/T</w:t>
      </w:r>
      <w:r>
        <w:rPr>
          <w:rFonts w:hint="eastAsia" w:ascii="CESI宋体-GB13000" w:hAnsi="CESI宋体-GB13000" w:eastAsia="CESI宋体-GB13000" w:cs="CESI宋体-GB13000"/>
          <w:b w:val="0"/>
          <w:bCs w:val="0"/>
          <w:lang w:val="en-US" w:eastAsia="zh-CN"/>
        </w:rPr>
        <w:t xml:space="preserve"> </w:t>
      </w:r>
      <w:r>
        <w:rPr>
          <w:rFonts w:hint="eastAsia" w:ascii="CESI宋体-GB13000" w:hAnsi="CESI宋体-GB13000" w:eastAsia="CESI宋体-GB13000" w:cs="CESI宋体-GB13000"/>
          <w:b w:val="0"/>
          <w:bCs w:val="0"/>
          <w:lang w:eastAsia="zh-CN"/>
        </w:rPr>
        <w:t>32089  科学技术研究项目知识产权管理</w:t>
      </w:r>
    </w:p>
    <w:p>
      <w:pPr>
        <w:pStyle w:val="105"/>
        <w:keepNext w:val="0"/>
        <w:keepLines w:val="0"/>
        <w:pageBreakBefore w:val="0"/>
        <w:widowControl/>
        <w:numPr>
          <w:ilvl w:val="0"/>
          <w:numId w:val="32"/>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CESI宋体-GB13000" w:hAnsi="CESI宋体-GB13000" w:eastAsia="CESI宋体-GB13000" w:cs="CESI宋体-GB13000"/>
          <w:b w:val="0"/>
          <w:bCs w:val="0"/>
          <w:lang w:eastAsia="zh-CN"/>
        </w:rPr>
      </w:pPr>
      <w:r>
        <w:rPr>
          <w:rFonts w:hint="eastAsia" w:ascii="CESI宋体-GB13000" w:hAnsi="CESI宋体-GB13000" w:eastAsia="CESI宋体-GB13000" w:cs="CESI宋体-GB13000"/>
          <w:b w:val="0"/>
          <w:bCs w:val="0"/>
          <w:lang w:eastAsia="zh-CN"/>
        </w:rPr>
        <w:t>GB/T</w:t>
      </w:r>
      <w:r>
        <w:rPr>
          <w:rFonts w:hint="eastAsia" w:ascii="CESI宋体-GB13000" w:hAnsi="CESI宋体-GB13000" w:eastAsia="CESI宋体-GB13000" w:cs="CESI宋体-GB13000"/>
          <w:b w:val="0"/>
          <w:bCs w:val="0"/>
          <w:lang w:val="en-US" w:eastAsia="zh-CN"/>
        </w:rPr>
        <w:t xml:space="preserve"> </w:t>
      </w:r>
      <w:r>
        <w:rPr>
          <w:rFonts w:hint="eastAsia" w:ascii="CESI宋体-GB13000" w:hAnsi="CESI宋体-GB13000" w:eastAsia="CESI宋体-GB13000" w:cs="CESI宋体-GB13000"/>
          <w:b w:val="0"/>
          <w:bCs w:val="0"/>
          <w:lang w:eastAsia="zh-CN"/>
        </w:rPr>
        <w:t>32939 文化馆服务标准</w:t>
      </w:r>
    </w:p>
    <w:p>
      <w:pPr>
        <w:pStyle w:val="105"/>
        <w:keepNext w:val="0"/>
        <w:keepLines w:val="0"/>
        <w:pageBreakBefore w:val="0"/>
        <w:widowControl/>
        <w:numPr>
          <w:ilvl w:val="0"/>
          <w:numId w:val="32"/>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CESI宋体-GB13000" w:hAnsi="CESI宋体-GB13000" w:eastAsia="CESI宋体-GB13000" w:cs="CESI宋体-GB13000"/>
          <w:b w:val="0"/>
          <w:bCs w:val="0"/>
          <w:lang w:val="en-US" w:eastAsia="zh-CN"/>
        </w:rPr>
      </w:pPr>
      <w:r>
        <w:rPr>
          <w:rFonts w:hint="eastAsia" w:ascii="CESI宋体-GB13000" w:hAnsi="CESI宋体-GB13000" w:eastAsia="CESI宋体-GB13000" w:cs="CESI宋体-GB13000"/>
          <w:b w:val="0"/>
          <w:bCs w:val="0"/>
          <w:lang w:eastAsia="zh-CN"/>
        </w:rPr>
        <w:t>GB/T</w:t>
      </w:r>
      <w:r>
        <w:rPr>
          <w:rFonts w:hint="eastAsia" w:ascii="CESI宋体-GB13000" w:hAnsi="CESI宋体-GB13000" w:eastAsia="CESI宋体-GB13000" w:cs="CESI宋体-GB13000"/>
          <w:b w:val="0"/>
          <w:bCs w:val="0"/>
          <w:lang w:val="en-US" w:eastAsia="zh-CN"/>
        </w:rPr>
        <w:t xml:space="preserve"> </w:t>
      </w:r>
      <w:r>
        <w:rPr>
          <w:rFonts w:hint="eastAsia" w:ascii="CESI宋体-GB13000" w:hAnsi="CESI宋体-GB13000" w:eastAsia="CESI宋体-GB13000" w:cs="CESI宋体-GB13000"/>
          <w:b w:val="0"/>
          <w:bCs w:val="0"/>
          <w:lang w:eastAsia="zh-CN"/>
        </w:rPr>
        <w:t>33250  科研组织知识产权管理规范</w:t>
      </w:r>
    </w:p>
    <w:p>
      <w:pPr>
        <w:pStyle w:val="105"/>
        <w:keepNext w:val="0"/>
        <w:keepLines w:val="0"/>
        <w:pageBreakBefore w:val="0"/>
        <w:widowControl/>
        <w:numPr>
          <w:ilvl w:val="0"/>
          <w:numId w:val="32"/>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CESI宋体-GB13000" w:hAnsi="CESI宋体-GB13000" w:eastAsia="CESI宋体-GB13000" w:cs="CESI宋体-GB13000"/>
          <w:b w:val="0"/>
          <w:bCs w:val="0"/>
          <w:lang w:eastAsia="zh-CN"/>
        </w:rPr>
      </w:pPr>
      <w:r>
        <w:rPr>
          <w:rFonts w:hint="eastAsia" w:ascii="CESI宋体-GB13000" w:hAnsi="CESI宋体-GB13000" w:eastAsia="CESI宋体-GB13000" w:cs="CESI宋体-GB13000"/>
          <w:b w:val="0"/>
          <w:bCs w:val="0"/>
          <w:lang w:eastAsia="zh-CN"/>
        </w:rPr>
        <w:t>《中华人民共和国非物质文化遗产保护法》2011</w:t>
      </w:r>
      <w:bookmarkEnd w:id="69"/>
    </w:p>
    <w:p>
      <w:pPr>
        <w:pStyle w:val="105"/>
        <w:keepNext w:val="0"/>
        <w:keepLines w:val="0"/>
        <w:pageBreakBefore w:val="0"/>
        <w:widowControl/>
        <w:numPr>
          <w:ilvl w:val="0"/>
          <w:numId w:val="32"/>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CESI宋体-GB13000" w:hAnsi="CESI宋体-GB13000" w:eastAsia="CESI宋体-GB13000" w:cs="CESI宋体-GB13000"/>
          <w:b w:val="0"/>
          <w:bCs w:val="0"/>
          <w:lang w:eastAsia="zh-CN"/>
        </w:rPr>
      </w:pPr>
      <w:r>
        <w:rPr>
          <w:rFonts w:hint="eastAsia" w:ascii="CESI宋体-GB13000" w:hAnsi="CESI宋体-GB13000" w:eastAsia="CESI宋体-GB13000" w:cs="CESI宋体-GB13000"/>
          <w:b w:val="0"/>
          <w:bCs w:val="0"/>
          <w:lang w:val="en-US" w:eastAsia="zh-CN"/>
        </w:rPr>
        <w:t>《中华人民共和国文物保护法》</w:t>
      </w:r>
      <w:r>
        <w:rPr>
          <w:rFonts w:hint="default" w:ascii="CESI宋体-GB13000" w:hAnsi="CESI宋体-GB13000" w:eastAsia="CESI宋体-GB13000" w:cs="CESI宋体-GB13000"/>
          <w:b w:val="0"/>
          <w:bCs w:val="0"/>
          <w:lang w:val="en-US" w:eastAsia="zh-CN"/>
        </w:rPr>
        <w:t>20</w:t>
      </w:r>
      <w:r>
        <w:rPr>
          <w:rFonts w:hint="eastAsia" w:ascii="CESI宋体-GB13000" w:hAnsi="CESI宋体-GB13000" w:eastAsia="CESI宋体-GB13000" w:cs="CESI宋体-GB13000"/>
          <w:b w:val="0"/>
          <w:bCs w:val="0"/>
          <w:lang w:val="en-US" w:eastAsia="zh-CN"/>
        </w:rPr>
        <w:t>24修订版</w:t>
      </w:r>
    </w:p>
    <w:p>
      <w:pPr>
        <w:pStyle w:val="105"/>
        <w:keepNext w:val="0"/>
        <w:keepLines w:val="0"/>
        <w:pageBreakBefore w:val="0"/>
        <w:widowControl/>
        <w:numPr>
          <w:ilvl w:val="0"/>
          <w:numId w:val="32"/>
        </w:numPr>
        <w:kinsoku/>
        <w:wordWrap/>
        <w:overflowPunct/>
        <w:topLinePunct w:val="0"/>
        <w:autoSpaceDE/>
        <w:autoSpaceDN/>
        <w:bidi w:val="0"/>
        <w:adjustRightInd/>
        <w:snapToGrid/>
        <w:spacing w:before="157" w:beforeLines="50" w:after="157" w:afterLines="50"/>
        <w:ind w:firstLine="420" w:firstLineChars="200"/>
        <w:textAlignment w:val="auto"/>
        <w:rPr>
          <w:rFonts w:hint="default" w:ascii="CESI宋体-GB13000" w:hAnsi="CESI宋体-GB13000" w:eastAsia="CESI宋体-GB13000" w:cs="CESI宋体-GB13000"/>
          <w:b w:val="0"/>
          <w:bCs w:val="0"/>
          <w:lang w:eastAsia="zh-CN"/>
        </w:rPr>
      </w:pPr>
      <w:r>
        <w:rPr>
          <w:rFonts w:hint="eastAsia" w:ascii="CESI宋体-GB13000" w:hAnsi="CESI宋体-GB13000" w:eastAsia="CESI宋体-GB13000" w:cs="CESI宋体-GB13000"/>
          <w:b w:val="0"/>
          <w:bCs w:val="0"/>
          <w:lang w:val="en-US" w:eastAsia="zh-CN"/>
        </w:rPr>
        <w:t>《中华人民共和国知识产权法》</w:t>
      </w:r>
      <w:r>
        <w:rPr>
          <w:rFonts w:hint="default" w:ascii="CESI宋体-GB13000" w:hAnsi="CESI宋体-GB13000" w:eastAsia="CESI宋体-GB13000" w:cs="CESI宋体-GB13000"/>
          <w:b w:val="0"/>
          <w:bCs w:val="0"/>
          <w:lang w:val="en-US" w:eastAsia="zh-CN"/>
        </w:rPr>
        <w:t>2022</w:t>
      </w:r>
    </w:p>
    <w:p>
      <w:pPr>
        <w:pStyle w:val="57"/>
        <w:rPr>
          <w:rFonts w:hint="eastAsia"/>
          <w:lang w:eastAsia="zh-CN"/>
        </w:rPr>
      </w:pPr>
    </w:p>
    <w:p>
      <w:pPr>
        <w:pStyle w:val="25"/>
        <w:widowControl/>
        <w:spacing w:before="226" w:beforeAutospacing="0" w:after="0" w:afterAutospacing="0"/>
        <w:ind w:firstLine="420" w:firstLineChars="200"/>
        <w:rPr>
          <w:rFonts w:ascii="宋体" w:hAnsi="宋体" w:cs="宋体"/>
          <w:bCs/>
          <w:kern w:val="2"/>
          <w:sz w:val="21"/>
          <w:szCs w:val="21"/>
        </w:rPr>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CESI宋体-GB13000">
    <w:panose1 w:val="02000500000000000000"/>
    <w:charset w:val="86"/>
    <w:family w:val="auto"/>
    <w:pitch w:val="default"/>
    <w:sig w:usb0="800002BF" w:usb1="18C77CF8"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等线">
    <w:altName w:val="文泉驿微米黑"/>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4108/T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4108/T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A2866"/>
    <w:multiLevelType w:val="singleLevel"/>
    <w:tmpl w:val="E77A2866"/>
    <w:lvl w:ilvl="0" w:tentative="0">
      <w:start w:val="1"/>
      <w:numFmt w:val="decimal"/>
      <w:lvlText w:val="[%1]"/>
      <w:lvlJc w:val="left"/>
      <w:pPr>
        <w:tabs>
          <w:tab w:val="left" w:pos="312"/>
        </w:tabs>
      </w:p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85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1842" w:firstLine="0"/>
      </w:pPr>
      <w:rPr>
        <w:rFonts w:hint="eastAsia" w:ascii="黑体" w:eastAsia="黑体"/>
        <w:b w:val="0"/>
        <w:i w:val="0"/>
        <w:sz w:val="21"/>
      </w:rPr>
    </w:lvl>
    <w:lvl w:ilvl="4" w:tentative="0">
      <w:start w:val="1"/>
      <w:numFmt w:val="decimal"/>
      <w:pStyle w:val="95"/>
      <w:suff w:val="nothing"/>
      <w:lvlText w:val="%1%2.%3.%4.%5　"/>
      <w:lvlJc w:val="left"/>
      <w:pPr>
        <w:ind w:left="1275"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attachedTemplate r:id="rId1"/>
  <w:documentProtection w:edit="forms" w:enforcement="1" w:cryptProviderType="rsaAES" w:cryptAlgorithmClass="hash" w:cryptAlgorithmType="typeAny" w:cryptAlgorithmSid="14" w:cryptSpinCount="100000" w:hash="90suJNflkHgCm+VqdvLCaKGqelPsFqPWyCRf66gCv+mbf6vDD4AHmrgfOHVaYCmKVSk1JopSicecBWewgexkEw==" w:salt="PJg0RGsILiNr9A+PXxPiHw=="/>
  <w:defaultTabStop w:val="420"/>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jMjNjNjFlOGQ1ZjE0NmU2NjBkMDc5ZmMwNGQxNGQifQ=="/>
  </w:docVars>
  <w:rsids>
    <w:rsidRoot w:val="005577D4"/>
    <w:rsid w:val="0000040A"/>
    <w:rsid w:val="00000A94"/>
    <w:rsid w:val="00001972"/>
    <w:rsid w:val="00001D9A"/>
    <w:rsid w:val="000048EE"/>
    <w:rsid w:val="00007B3A"/>
    <w:rsid w:val="000107E0"/>
    <w:rsid w:val="00011FDE"/>
    <w:rsid w:val="00012FFD"/>
    <w:rsid w:val="00014162"/>
    <w:rsid w:val="00014340"/>
    <w:rsid w:val="00016A9C"/>
    <w:rsid w:val="000220A3"/>
    <w:rsid w:val="00022184"/>
    <w:rsid w:val="00022762"/>
    <w:rsid w:val="000238E0"/>
    <w:rsid w:val="000249DB"/>
    <w:rsid w:val="0002595E"/>
    <w:rsid w:val="000303C3"/>
    <w:rsid w:val="000331D3"/>
    <w:rsid w:val="000346A5"/>
    <w:rsid w:val="000359C3"/>
    <w:rsid w:val="00035A7D"/>
    <w:rsid w:val="00035AB9"/>
    <w:rsid w:val="000365ED"/>
    <w:rsid w:val="000417AC"/>
    <w:rsid w:val="0004249A"/>
    <w:rsid w:val="00043282"/>
    <w:rsid w:val="00044286"/>
    <w:rsid w:val="00047F28"/>
    <w:rsid w:val="000503AA"/>
    <w:rsid w:val="000506A1"/>
    <w:rsid w:val="000515DD"/>
    <w:rsid w:val="0005265A"/>
    <w:rsid w:val="00052858"/>
    <w:rsid w:val="000539DD"/>
    <w:rsid w:val="00053BD3"/>
    <w:rsid w:val="000556ED"/>
    <w:rsid w:val="00055FE2"/>
    <w:rsid w:val="0005616F"/>
    <w:rsid w:val="00060C2E"/>
    <w:rsid w:val="00061033"/>
    <w:rsid w:val="000619E9"/>
    <w:rsid w:val="000622D4"/>
    <w:rsid w:val="0006357D"/>
    <w:rsid w:val="00067F1E"/>
    <w:rsid w:val="00071CC0"/>
    <w:rsid w:val="00073C8C"/>
    <w:rsid w:val="0007482B"/>
    <w:rsid w:val="00077B64"/>
    <w:rsid w:val="00080A1C"/>
    <w:rsid w:val="00082317"/>
    <w:rsid w:val="00083D2C"/>
    <w:rsid w:val="00085660"/>
    <w:rsid w:val="00086AA1"/>
    <w:rsid w:val="00087A77"/>
    <w:rsid w:val="00090CA6"/>
    <w:rsid w:val="00092B8A"/>
    <w:rsid w:val="00092FB0"/>
    <w:rsid w:val="000934C5"/>
    <w:rsid w:val="00093D25"/>
    <w:rsid w:val="00093DAB"/>
    <w:rsid w:val="00094D73"/>
    <w:rsid w:val="00096D63"/>
    <w:rsid w:val="0009790F"/>
    <w:rsid w:val="000A0B60"/>
    <w:rsid w:val="000A0EB8"/>
    <w:rsid w:val="000A19FC"/>
    <w:rsid w:val="000A296B"/>
    <w:rsid w:val="000A7311"/>
    <w:rsid w:val="000B060F"/>
    <w:rsid w:val="000B0622"/>
    <w:rsid w:val="000B1592"/>
    <w:rsid w:val="000B1FF2"/>
    <w:rsid w:val="000B3CDA"/>
    <w:rsid w:val="000B6A0B"/>
    <w:rsid w:val="000B7077"/>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3DC"/>
    <w:rsid w:val="000E6FD7"/>
    <w:rsid w:val="000E7286"/>
    <w:rsid w:val="000F06E1"/>
    <w:rsid w:val="000F0E3C"/>
    <w:rsid w:val="000F19D5"/>
    <w:rsid w:val="000F3525"/>
    <w:rsid w:val="000F4AEA"/>
    <w:rsid w:val="000F633F"/>
    <w:rsid w:val="000F67E9"/>
    <w:rsid w:val="00104926"/>
    <w:rsid w:val="0011173E"/>
    <w:rsid w:val="00113B1E"/>
    <w:rsid w:val="0011711C"/>
    <w:rsid w:val="0012059C"/>
    <w:rsid w:val="00124DEB"/>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8D2"/>
    <w:rsid w:val="001529E5"/>
    <w:rsid w:val="00153C7E"/>
    <w:rsid w:val="00156B25"/>
    <w:rsid w:val="00156E1A"/>
    <w:rsid w:val="00157894"/>
    <w:rsid w:val="00157B55"/>
    <w:rsid w:val="001642FA"/>
    <w:rsid w:val="001649EB"/>
    <w:rsid w:val="00164BAF"/>
    <w:rsid w:val="00164E74"/>
    <w:rsid w:val="00164FA8"/>
    <w:rsid w:val="00165065"/>
    <w:rsid w:val="00165434"/>
    <w:rsid w:val="0016580B"/>
    <w:rsid w:val="00165F49"/>
    <w:rsid w:val="00166B88"/>
    <w:rsid w:val="0016770A"/>
    <w:rsid w:val="00170804"/>
    <w:rsid w:val="001708E9"/>
    <w:rsid w:val="0017340B"/>
    <w:rsid w:val="00173FB1"/>
    <w:rsid w:val="00174B64"/>
    <w:rsid w:val="00176DFD"/>
    <w:rsid w:val="00176E4B"/>
    <w:rsid w:val="001852C9"/>
    <w:rsid w:val="00190087"/>
    <w:rsid w:val="001913C4"/>
    <w:rsid w:val="0019348F"/>
    <w:rsid w:val="00193A07"/>
    <w:rsid w:val="00194C95"/>
    <w:rsid w:val="00195C34"/>
    <w:rsid w:val="0019679E"/>
    <w:rsid w:val="00196EF5"/>
    <w:rsid w:val="001A1A53"/>
    <w:rsid w:val="001A234A"/>
    <w:rsid w:val="001A4CF3"/>
    <w:rsid w:val="001B027E"/>
    <w:rsid w:val="001B06E8"/>
    <w:rsid w:val="001B233B"/>
    <w:rsid w:val="001B3819"/>
    <w:rsid w:val="001B71D0"/>
    <w:rsid w:val="001B71EE"/>
    <w:rsid w:val="001C04A8"/>
    <w:rsid w:val="001C282C"/>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638"/>
    <w:rsid w:val="001F092D"/>
    <w:rsid w:val="001F143A"/>
    <w:rsid w:val="001F1605"/>
    <w:rsid w:val="001F1887"/>
    <w:rsid w:val="001F2508"/>
    <w:rsid w:val="001F4816"/>
    <w:rsid w:val="001F4EE9"/>
    <w:rsid w:val="001F6522"/>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238"/>
    <w:rsid w:val="00243540"/>
    <w:rsid w:val="0024497B"/>
    <w:rsid w:val="0024515B"/>
    <w:rsid w:val="002457D8"/>
    <w:rsid w:val="00246021"/>
    <w:rsid w:val="002461D8"/>
    <w:rsid w:val="0024666E"/>
    <w:rsid w:val="00247F52"/>
    <w:rsid w:val="00250B25"/>
    <w:rsid w:val="00250BBE"/>
    <w:rsid w:val="002515C2"/>
    <w:rsid w:val="0025194F"/>
    <w:rsid w:val="0026148A"/>
    <w:rsid w:val="00262696"/>
    <w:rsid w:val="00263D25"/>
    <w:rsid w:val="002642B7"/>
    <w:rsid w:val="002643C3"/>
    <w:rsid w:val="00264A0C"/>
    <w:rsid w:val="00266EEB"/>
    <w:rsid w:val="00267EF4"/>
    <w:rsid w:val="00270CB8"/>
    <w:rsid w:val="00272B08"/>
    <w:rsid w:val="002771AC"/>
    <w:rsid w:val="00280F25"/>
    <w:rsid w:val="00281BB8"/>
    <w:rsid w:val="00281E9E"/>
    <w:rsid w:val="00282405"/>
    <w:rsid w:val="00285170"/>
    <w:rsid w:val="00285361"/>
    <w:rsid w:val="0029226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852"/>
    <w:rsid w:val="002A7F44"/>
    <w:rsid w:val="002B0C40"/>
    <w:rsid w:val="002B1966"/>
    <w:rsid w:val="002B4508"/>
    <w:rsid w:val="002B5779"/>
    <w:rsid w:val="002B7332"/>
    <w:rsid w:val="002B7F51"/>
    <w:rsid w:val="002C09E7"/>
    <w:rsid w:val="002C1B6B"/>
    <w:rsid w:val="002C1E06"/>
    <w:rsid w:val="002C1E1C"/>
    <w:rsid w:val="002C3F07"/>
    <w:rsid w:val="002C5278"/>
    <w:rsid w:val="002C7EBB"/>
    <w:rsid w:val="002D042F"/>
    <w:rsid w:val="002D06C1"/>
    <w:rsid w:val="002D266A"/>
    <w:rsid w:val="002D42B5"/>
    <w:rsid w:val="002D4F1A"/>
    <w:rsid w:val="002D6EC6"/>
    <w:rsid w:val="002D79AC"/>
    <w:rsid w:val="002E039D"/>
    <w:rsid w:val="002E2396"/>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BBA"/>
    <w:rsid w:val="00322E62"/>
    <w:rsid w:val="00324D13"/>
    <w:rsid w:val="00324D2A"/>
    <w:rsid w:val="00324EDD"/>
    <w:rsid w:val="00326E95"/>
    <w:rsid w:val="003331E4"/>
    <w:rsid w:val="00335972"/>
    <w:rsid w:val="00336C64"/>
    <w:rsid w:val="00337162"/>
    <w:rsid w:val="0034194F"/>
    <w:rsid w:val="00344605"/>
    <w:rsid w:val="003474AA"/>
    <w:rsid w:val="00350532"/>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4ECB"/>
    <w:rsid w:val="003F6272"/>
    <w:rsid w:val="00400E72"/>
    <w:rsid w:val="00401400"/>
    <w:rsid w:val="00404869"/>
    <w:rsid w:val="00405884"/>
    <w:rsid w:val="00407D39"/>
    <w:rsid w:val="0041477A"/>
    <w:rsid w:val="004151D7"/>
    <w:rsid w:val="004167A3"/>
    <w:rsid w:val="00432DAA"/>
    <w:rsid w:val="00434305"/>
    <w:rsid w:val="00435DF7"/>
    <w:rsid w:val="0044083F"/>
    <w:rsid w:val="00441AE7"/>
    <w:rsid w:val="0044218B"/>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6CC"/>
    <w:rsid w:val="00484936"/>
    <w:rsid w:val="00485C89"/>
    <w:rsid w:val="00486BE3"/>
    <w:rsid w:val="004905E4"/>
    <w:rsid w:val="00490A89"/>
    <w:rsid w:val="00490AB4"/>
    <w:rsid w:val="00492F02"/>
    <w:rsid w:val="004939AE"/>
    <w:rsid w:val="004977BF"/>
    <w:rsid w:val="004A12DF"/>
    <w:rsid w:val="004A17E6"/>
    <w:rsid w:val="004A1A3E"/>
    <w:rsid w:val="004A1BA8"/>
    <w:rsid w:val="004A4B57"/>
    <w:rsid w:val="004A63FA"/>
    <w:rsid w:val="004B0272"/>
    <w:rsid w:val="004B2701"/>
    <w:rsid w:val="004B2E1B"/>
    <w:rsid w:val="004B3AA8"/>
    <w:rsid w:val="004B3E93"/>
    <w:rsid w:val="004C055E"/>
    <w:rsid w:val="004C1FBC"/>
    <w:rsid w:val="004C3F1D"/>
    <w:rsid w:val="004C458D"/>
    <w:rsid w:val="004C7556"/>
    <w:rsid w:val="004C7E8B"/>
    <w:rsid w:val="004C7E9D"/>
    <w:rsid w:val="004C7F5E"/>
    <w:rsid w:val="004C7F67"/>
    <w:rsid w:val="004D076D"/>
    <w:rsid w:val="004D0EF1"/>
    <w:rsid w:val="004D1F13"/>
    <w:rsid w:val="004D2253"/>
    <w:rsid w:val="004D4406"/>
    <w:rsid w:val="004D7C42"/>
    <w:rsid w:val="004E0465"/>
    <w:rsid w:val="004E052A"/>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DF2"/>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116"/>
    <w:rsid w:val="00556A0B"/>
    <w:rsid w:val="005577D4"/>
    <w:rsid w:val="00561475"/>
    <w:rsid w:val="0056487B"/>
    <w:rsid w:val="00564FB9"/>
    <w:rsid w:val="00566207"/>
    <w:rsid w:val="00573D9E"/>
    <w:rsid w:val="005801E3"/>
    <w:rsid w:val="0058086B"/>
    <w:rsid w:val="00581802"/>
    <w:rsid w:val="005836A8"/>
    <w:rsid w:val="0058409C"/>
    <w:rsid w:val="00584262"/>
    <w:rsid w:val="00586184"/>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6B64"/>
    <w:rsid w:val="005C7156"/>
    <w:rsid w:val="005D0C75"/>
    <w:rsid w:val="005D28E4"/>
    <w:rsid w:val="005D4171"/>
    <w:rsid w:val="005D41C2"/>
    <w:rsid w:val="005D6A95"/>
    <w:rsid w:val="005D6B2C"/>
    <w:rsid w:val="005D6D9C"/>
    <w:rsid w:val="005E2335"/>
    <w:rsid w:val="005E24CA"/>
    <w:rsid w:val="005E34CA"/>
    <w:rsid w:val="005E3C18"/>
    <w:rsid w:val="005E43AE"/>
    <w:rsid w:val="005E6812"/>
    <w:rsid w:val="005E7881"/>
    <w:rsid w:val="005E78E0"/>
    <w:rsid w:val="005F0D9C"/>
    <w:rsid w:val="005F284E"/>
    <w:rsid w:val="005F4712"/>
    <w:rsid w:val="006015CE"/>
    <w:rsid w:val="00601796"/>
    <w:rsid w:val="00604784"/>
    <w:rsid w:val="00606419"/>
    <w:rsid w:val="00606E28"/>
    <w:rsid w:val="00607D29"/>
    <w:rsid w:val="00612952"/>
    <w:rsid w:val="00614CC1"/>
    <w:rsid w:val="00615A9D"/>
    <w:rsid w:val="00617387"/>
    <w:rsid w:val="006205D6"/>
    <w:rsid w:val="00620D7F"/>
    <w:rsid w:val="006252D8"/>
    <w:rsid w:val="006259BC"/>
    <w:rsid w:val="0062636B"/>
    <w:rsid w:val="006270FA"/>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201"/>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7985"/>
    <w:rsid w:val="006B2144"/>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118D"/>
    <w:rsid w:val="006F2ACA"/>
    <w:rsid w:val="006F2ADC"/>
    <w:rsid w:val="006F2BFE"/>
    <w:rsid w:val="006F31E9"/>
    <w:rsid w:val="006F6284"/>
    <w:rsid w:val="007002C5"/>
    <w:rsid w:val="00704387"/>
    <w:rsid w:val="00707669"/>
    <w:rsid w:val="00711CBA"/>
    <w:rsid w:val="00711FB5"/>
    <w:rsid w:val="007129FD"/>
    <w:rsid w:val="00712A01"/>
    <w:rsid w:val="00714F58"/>
    <w:rsid w:val="00722FBF"/>
    <w:rsid w:val="00722FC2"/>
    <w:rsid w:val="00724879"/>
    <w:rsid w:val="00724E1B"/>
    <w:rsid w:val="00725949"/>
    <w:rsid w:val="00727FA2"/>
    <w:rsid w:val="007322D9"/>
    <w:rsid w:val="00732BC0"/>
    <w:rsid w:val="0073720F"/>
    <w:rsid w:val="00737796"/>
    <w:rsid w:val="0074165C"/>
    <w:rsid w:val="007425F2"/>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A41"/>
    <w:rsid w:val="00773C1F"/>
    <w:rsid w:val="00774DA4"/>
    <w:rsid w:val="00776599"/>
    <w:rsid w:val="0078114B"/>
    <w:rsid w:val="00781DD2"/>
    <w:rsid w:val="00783ECF"/>
    <w:rsid w:val="0078413A"/>
    <w:rsid w:val="007923BC"/>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5AAA"/>
    <w:rsid w:val="007C6069"/>
    <w:rsid w:val="007D06C4"/>
    <w:rsid w:val="007D1352"/>
    <w:rsid w:val="007D2508"/>
    <w:rsid w:val="007D346A"/>
    <w:rsid w:val="007D6518"/>
    <w:rsid w:val="007D76BD"/>
    <w:rsid w:val="007E0BF1"/>
    <w:rsid w:val="007F0ED8"/>
    <w:rsid w:val="007F0F63"/>
    <w:rsid w:val="007F22D7"/>
    <w:rsid w:val="007F4615"/>
    <w:rsid w:val="007F6A17"/>
    <w:rsid w:val="007F75CE"/>
    <w:rsid w:val="008013A4"/>
    <w:rsid w:val="008027CE"/>
    <w:rsid w:val="00802F42"/>
    <w:rsid w:val="00804383"/>
    <w:rsid w:val="00804BB7"/>
    <w:rsid w:val="00804D41"/>
    <w:rsid w:val="00810257"/>
    <w:rsid w:val="008104F5"/>
    <w:rsid w:val="008107BF"/>
    <w:rsid w:val="00811072"/>
    <w:rsid w:val="00811369"/>
    <w:rsid w:val="00815419"/>
    <w:rsid w:val="008163C8"/>
    <w:rsid w:val="008164A1"/>
    <w:rsid w:val="00817325"/>
    <w:rsid w:val="008209E6"/>
    <w:rsid w:val="008218AF"/>
    <w:rsid w:val="00822143"/>
    <w:rsid w:val="00823303"/>
    <w:rsid w:val="008233B2"/>
    <w:rsid w:val="00823A9F"/>
    <w:rsid w:val="00823C85"/>
    <w:rsid w:val="00825138"/>
    <w:rsid w:val="008269DD"/>
    <w:rsid w:val="00830621"/>
    <w:rsid w:val="0083348C"/>
    <w:rsid w:val="00834EBC"/>
    <w:rsid w:val="008351AF"/>
    <w:rsid w:val="008373D3"/>
    <w:rsid w:val="00840617"/>
    <w:rsid w:val="00840F84"/>
    <w:rsid w:val="00842A47"/>
    <w:rsid w:val="00843C13"/>
    <w:rsid w:val="008454F8"/>
    <w:rsid w:val="0085173A"/>
    <w:rsid w:val="008518BF"/>
    <w:rsid w:val="00856316"/>
    <w:rsid w:val="008603CE"/>
    <w:rsid w:val="00860A20"/>
    <w:rsid w:val="008620FC"/>
    <w:rsid w:val="008627A5"/>
    <w:rsid w:val="00863E05"/>
    <w:rsid w:val="00865ACA"/>
    <w:rsid w:val="00865D28"/>
    <w:rsid w:val="00865F85"/>
    <w:rsid w:val="00867C10"/>
    <w:rsid w:val="00870439"/>
    <w:rsid w:val="00870DA1"/>
    <w:rsid w:val="00883F93"/>
    <w:rsid w:val="00884DB3"/>
    <w:rsid w:val="00885A9D"/>
    <w:rsid w:val="008864F6"/>
    <w:rsid w:val="008872D4"/>
    <w:rsid w:val="0089049D"/>
    <w:rsid w:val="008928C9"/>
    <w:rsid w:val="008930CB"/>
    <w:rsid w:val="008938DC"/>
    <w:rsid w:val="00893FD1"/>
    <w:rsid w:val="00894836"/>
    <w:rsid w:val="00895172"/>
    <w:rsid w:val="00895680"/>
    <w:rsid w:val="00896DFF"/>
    <w:rsid w:val="0089722C"/>
    <w:rsid w:val="0089762C"/>
    <w:rsid w:val="008A07A6"/>
    <w:rsid w:val="008A1893"/>
    <w:rsid w:val="008A3215"/>
    <w:rsid w:val="008A57E6"/>
    <w:rsid w:val="008A6B50"/>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A1E"/>
    <w:rsid w:val="008F0CDC"/>
    <w:rsid w:val="008F1663"/>
    <w:rsid w:val="008F17A3"/>
    <w:rsid w:val="008F1ED3"/>
    <w:rsid w:val="008F23A5"/>
    <w:rsid w:val="008F4C29"/>
    <w:rsid w:val="008F70BD"/>
    <w:rsid w:val="008F788F"/>
    <w:rsid w:val="008F7EA2"/>
    <w:rsid w:val="00902722"/>
    <w:rsid w:val="009027BC"/>
    <w:rsid w:val="009062E6"/>
    <w:rsid w:val="00906C46"/>
    <w:rsid w:val="00911BE5"/>
    <w:rsid w:val="00911ECD"/>
    <w:rsid w:val="00913CA9"/>
    <w:rsid w:val="009145AE"/>
    <w:rsid w:val="009146CE"/>
    <w:rsid w:val="00914CA7"/>
    <w:rsid w:val="00915C3E"/>
    <w:rsid w:val="009161A8"/>
    <w:rsid w:val="00916DFA"/>
    <w:rsid w:val="00923148"/>
    <w:rsid w:val="009245F5"/>
    <w:rsid w:val="009249EC"/>
    <w:rsid w:val="009273B3"/>
    <w:rsid w:val="009305B5"/>
    <w:rsid w:val="00934644"/>
    <w:rsid w:val="00935646"/>
    <w:rsid w:val="009429D5"/>
    <w:rsid w:val="00942BF1"/>
    <w:rsid w:val="00943B81"/>
    <w:rsid w:val="00943DBA"/>
    <w:rsid w:val="00944F28"/>
    <w:rsid w:val="00945180"/>
    <w:rsid w:val="00945428"/>
    <w:rsid w:val="0094607B"/>
    <w:rsid w:val="00950817"/>
    <w:rsid w:val="00950D9E"/>
    <w:rsid w:val="00953604"/>
    <w:rsid w:val="0095496B"/>
    <w:rsid w:val="009610DC"/>
    <w:rsid w:val="00961490"/>
    <w:rsid w:val="0096381A"/>
    <w:rsid w:val="00963BC6"/>
    <w:rsid w:val="00965E04"/>
    <w:rsid w:val="009674AD"/>
    <w:rsid w:val="00970CDC"/>
    <w:rsid w:val="00977010"/>
    <w:rsid w:val="00977D02"/>
    <w:rsid w:val="00980938"/>
    <w:rsid w:val="009809BB"/>
    <w:rsid w:val="0098364B"/>
    <w:rsid w:val="009864A4"/>
    <w:rsid w:val="009911AF"/>
    <w:rsid w:val="00991875"/>
    <w:rsid w:val="00991F92"/>
    <w:rsid w:val="00992985"/>
    <w:rsid w:val="00993889"/>
    <w:rsid w:val="0099551B"/>
    <w:rsid w:val="00997BF1"/>
    <w:rsid w:val="009A089C"/>
    <w:rsid w:val="009A118E"/>
    <w:rsid w:val="009A21CD"/>
    <w:rsid w:val="009A278C"/>
    <w:rsid w:val="009A2BC2"/>
    <w:rsid w:val="009A401B"/>
    <w:rsid w:val="009A42C1"/>
    <w:rsid w:val="009A5429"/>
    <w:rsid w:val="009A72AD"/>
    <w:rsid w:val="009B09E0"/>
    <w:rsid w:val="009B0BC5"/>
    <w:rsid w:val="009B1247"/>
    <w:rsid w:val="009B46F9"/>
    <w:rsid w:val="009B6029"/>
    <w:rsid w:val="009B6971"/>
    <w:rsid w:val="009B7617"/>
    <w:rsid w:val="009C24BD"/>
    <w:rsid w:val="009C27F1"/>
    <w:rsid w:val="009C3152"/>
    <w:rsid w:val="009C4CFA"/>
    <w:rsid w:val="009C5070"/>
    <w:rsid w:val="009C7D4C"/>
    <w:rsid w:val="009D112C"/>
    <w:rsid w:val="009D47FA"/>
    <w:rsid w:val="009D4C5B"/>
    <w:rsid w:val="009D50D2"/>
    <w:rsid w:val="009D6BCA"/>
    <w:rsid w:val="009E0F62"/>
    <w:rsid w:val="009E20BB"/>
    <w:rsid w:val="009E4A58"/>
    <w:rsid w:val="009E5A2D"/>
    <w:rsid w:val="009E5AB2"/>
    <w:rsid w:val="009E5B01"/>
    <w:rsid w:val="009E6219"/>
    <w:rsid w:val="009F03B3"/>
    <w:rsid w:val="00A0096C"/>
    <w:rsid w:val="00A01757"/>
    <w:rsid w:val="00A028C0"/>
    <w:rsid w:val="00A02BAE"/>
    <w:rsid w:val="00A06A6B"/>
    <w:rsid w:val="00A07346"/>
    <w:rsid w:val="00A07E47"/>
    <w:rsid w:val="00A11983"/>
    <w:rsid w:val="00A129D0"/>
    <w:rsid w:val="00A12C33"/>
    <w:rsid w:val="00A138BA"/>
    <w:rsid w:val="00A144C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69E"/>
    <w:rsid w:val="00AD0AEF"/>
    <w:rsid w:val="00AD11B7"/>
    <w:rsid w:val="00AD1A94"/>
    <w:rsid w:val="00AD1C05"/>
    <w:rsid w:val="00AD4126"/>
    <w:rsid w:val="00AD421C"/>
    <w:rsid w:val="00AD44FA"/>
    <w:rsid w:val="00AE070A"/>
    <w:rsid w:val="00AE101C"/>
    <w:rsid w:val="00AE37E5"/>
    <w:rsid w:val="00AE5EB4"/>
    <w:rsid w:val="00AF0C18"/>
    <w:rsid w:val="00AF47C5"/>
    <w:rsid w:val="00AF4877"/>
    <w:rsid w:val="00AF5398"/>
    <w:rsid w:val="00B049AF"/>
    <w:rsid w:val="00B07242"/>
    <w:rsid w:val="00B10534"/>
    <w:rsid w:val="00B113DB"/>
    <w:rsid w:val="00B11D8A"/>
    <w:rsid w:val="00B12981"/>
    <w:rsid w:val="00B147DD"/>
    <w:rsid w:val="00B156FD"/>
    <w:rsid w:val="00B17205"/>
    <w:rsid w:val="00B21F61"/>
    <w:rsid w:val="00B25F8F"/>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16A7"/>
    <w:rsid w:val="00B72880"/>
    <w:rsid w:val="00B758BF"/>
    <w:rsid w:val="00B77EC8"/>
    <w:rsid w:val="00B827A6"/>
    <w:rsid w:val="00B831CE"/>
    <w:rsid w:val="00B86677"/>
    <w:rsid w:val="00B87131"/>
    <w:rsid w:val="00B91C27"/>
    <w:rsid w:val="00B939B1"/>
    <w:rsid w:val="00B96D40"/>
    <w:rsid w:val="00B97386"/>
    <w:rsid w:val="00BA263B"/>
    <w:rsid w:val="00BA42B2"/>
    <w:rsid w:val="00BA58D4"/>
    <w:rsid w:val="00BA5B9E"/>
    <w:rsid w:val="00BA7C9A"/>
    <w:rsid w:val="00BB203B"/>
    <w:rsid w:val="00BB5F8F"/>
    <w:rsid w:val="00BB657A"/>
    <w:rsid w:val="00BC1A4E"/>
    <w:rsid w:val="00BC4790"/>
    <w:rsid w:val="00BC49EA"/>
    <w:rsid w:val="00BC4C1C"/>
    <w:rsid w:val="00BC5DC7"/>
    <w:rsid w:val="00BC6B8B"/>
    <w:rsid w:val="00BC73D8"/>
    <w:rsid w:val="00BD22DC"/>
    <w:rsid w:val="00BD2C73"/>
    <w:rsid w:val="00BD33A5"/>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3644"/>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56658"/>
    <w:rsid w:val="00C601BC"/>
    <w:rsid w:val="00C6329F"/>
    <w:rsid w:val="00C63340"/>
    <w:rsid w:val="00C643F9"/>
    <w:rsid w:val="00C64E95"/>
    <w:rsid w:val="00C71372"/>
    <w:rsid w:val="00C72410"/>
    <w:rsid w:val="00C7287F"/>
    <w:rsid w:val="00C80982"/>
    <w:rsid w:val="00C80CB8"/>
    <w:rsid w:val="00C819F8"/>
    <w:rsid w:val="00C81CCD"/>
    <w:rsid w:val="00C8248C"/>
    <w:rsid w:val="00C84E33"/>
    <w:rsid w:val="00C86D6F"/>
    <w:rsid w:val="00C905FC"/>
    <w:rsid w:val="00C92D03"/>
    <w:rsid w:val="00C9319C"/>
    <w:rsid w:val="00C9435D"/>
    <w:rsid w:val="00C945E0"/>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2A3"/>
    <w:rsid w:val="00CD0A2B"/>
    <w:rsid w:val="00CD2808"/>
    <w:rsid w:val="00CD2897"/>
    <w:rsid w:val="00CD28BF"/>
    <w:rsid w:val="00CD4092"/>
    <w:rsid w:val="00CD4A20"/>
    <w:rsid w:val="00CD50A1"/>
    <w:rsid w:val="00CD519E"/>
    <w:rsid w:val="00CD561D"/>
    <w:rsid w:val="00CD786F"/>
    <w:rsid w:val="00CE0C4F"/>
    <w:rsid w:val="00CE30EA"/>
    <w:rsid w:val="00CE63D2"/>
    <w:rsid w:val="00CF048A"/>
    <w:rsid w:val="00CF155A"/>
    <w:rsid w:val="00CF2889"/>
    <w:rsid w:val="00CF2947"/>
    <w:rsid w:val="00CF686F"/>
    <w:rsid w:val="00CF6E60"/>
    <w:rsid w:val="00CF7BCA"/>
    <w:rsid w:val="00D008FD"/>
    <w:rsid w:val="00D0321C"/>
    <w:rsid w:val="00D035EC"/>
    <w:rsid w:val="00D06AB1"/>
    <w:rsid w:val="00D06FDD"/>
    <w:rsid w:val="00D072ED"/>
    <w:rsid w:val="00D07A16"/>
    <w:rsid w:val="00D1067E"/>
    <w:rsid w:val="00D10D1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06E6"/>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4CBD"/>
    <w:rsid w:val="00DC5B90"/>
    <w:rsid w:val="00DD00FF"/>
    <w:rsid w:val="00DD0619"/>
    <w:rsid w:val="00DD07FB"/>
    <w:rsid w:val="00DD25C6"/>
    <w:rsid w:val="00DD4FE5"/>
    <w:rsid w:val="00DD54B0"/>
    <w:rsid w:val="00DD57EE"/>
    <w:rsid w:val="00DD6BCC"/>
    <w:rsid w:val="00DE0A4B"/>
    <w:rsid w:val="00DE2410"/>
    <w:rsid w:val="00DE2939"/>
    <w:rsid w:val="00DE4359"/>
    <w:rsid w:val="00DE6E81"/>
    <w:rsid w:val="00DE703F"/>
    <w:rsid w:val="00DE7595"/>
    <w:rsid w:val="00DF1961"/>
    <w:rsid w:val="00DF44DE"/>
    <w:rsid w:val="00DF5F11"/>
    <w:rsid w:val="00E01138"/>
    <w:rsid w:val="00E02DFB"/>
    <w:rsid w:val="00E03019"/>
    <w:rsid w:val="00E030F9"/>
    <w:rsid w:val="00E0311A"/>
    <w:rsid w:val="00E03138"/>
    <w:rsid w:val="00E06404"/>
    <w:rsid w:val="00E065D2"/>
    <w:rsid w:val="00E11A85"/>
    <w:rsid w:val="00E12495"/>
    <w:rsid w:val="00E15CCD"/>
    <w:rsid w:val="00E17079"/>
    <w:rsid w:val="00E202EF"/>
    <w:rsid w:val="00E210B5"/>
    <w:rsid w:val="00E23D99"/>
    <w:rsid w:val="00E2552F"/>
    <w:rsid w:val="00E3137A"/>
    <w:rsid w:val="00E32CCF"/>
    <w:rsid w:val="00E34A98"/>
    <w:rsid w:val="00E35D1E"/>
    <w:rsid w:val="00E364F9"/>
    <w:rsid w:val="00E365FA"/>
    <w:rsid w:val="00E36789"/>
    <w:rsid w:val="00E433A2"/>
    <w:rsid w:val="00E44717"/>
    <w:rsid w:val="00E44A83"/>
    <w:rsid w:val="00E502C1"/>
    <w:rsid w:val="00E502DD"/>
    <w:rsid w:val="00E50D3A"/>
    <w:rsid w:val="00E51387"/>
    <w:rsid w:val="00E51E68"/>
    <w:rsid w:val="00E52EFD"/>
    <w:rsid w:val="00E5408A"/>
    <w:rsid w:val="00E56800"/>
    <w:rsid w:val="00E60C63"/>
    <w:rsid w:val="00E61B3D"/>
    <w:rsid w:val="00E62FF9"/>
    <w:rsid w:val="00E635D6"/>
    <w:rsid w:val="00E639BC"/>
    <w:rsid w:val="00E664CC"/>
    <w:rsid w:val="00E70388"/>
    <w:rsid w:val="00E70F92"/>
    <w:rsid w:val="00E74C54"/>
    <w:rsid w:val="00E77A03"/>
    <w:rsid w:val="00E822E8"/>
    <w:rsid w:val="00E82554"/>
    <w:rsid w:val="00E82606"/>
    <w:rsid w:val="00E83D01"/>
    <w:rsid w:val="00E846C8"/>
    <w:rsid w:val="00E84957"/>
    <w:rsid w:val="00E84A55"/>
    <w:rsid w:val="00E85BFF"/>
    <w:rsid w:val="00E85FFE"/>
    <w:rsid w:val="00E90391"/>
    <w:rsid w:val="00E906C2"/>
    <w:rsid w:val="00E9311F"/>
    <w:rsid w:val="00E934D1"/>
    <w:rsid w:val="00E94AF0"/>
    <w:rsid w:val="00E95D13"/>
    <w:rsid w:val="00E95DD3"/>
    <w:rsid w:val="00E969D5"/>
    <w:rsid w:val="00EA1354"/>
    <w:rsid w:val="00EA58D1"/>
    <w:rsid w:val="00EA6041"/>
    <w:rsid w:val="00EA61BC"/>
    <w:rsid w:val="00EA681A"/>
    <w:rsid w:val="00EA735B"/>
    <w:rsid w:val="00EB17DE"/>
    <w:rsid w:val="00EB1E69"/>
    <w:rsid w:val="00EB2086"/>
    <w:rsid w:val="00EB5EDF"/>
    <w:rsid w:val="00EB60FE"/>
    <w:rsid w:val="00EB74DB"/>
    <w:rsid w:val="00EC5359"/>
    <w:rsid w:val="00EC562A"/>
    <w:rsid w:val="00ED067A"/>
    <w:rsid w:val="00ED2B50"/>
    <w:rsid w:val="00ED3975"/>
    <w:rsid w:val="00EE0350"/>
    <w:rsid w:val="00EE0719"/>
    <w:rsid w:val="00EE0E80"/>
    <w:rsid w:val="00EE54A6"/>
    <w:rsid w:val="00EE613F"/>
    <w:rsid w:val="00EE67C0"/>
    <w:rsid w:val="00EE7295"/>
    <w:rsid w:val="00EE7869"/>
    <w:rsid w:val="00EF054A"/>
    <w:rsid w:val="00EF3235"/>
    <w:rsid w:val="00EF6D34"/>
    <w:rsid w:val="00EF7E72"/>
    <w:rsid w:val="00F05EB3"/>
    <w:rsid w:val="00F06D37"/>
    <w:rsid w:val="00F07B9D"/>
    <w:rsid w:val="00F11586"/>
    <w:rsid w:val="00F1183B"/>
    <w:rsid w:val="00F11C9F"/>
    <w:rsid w:val="00F12263"/>
    <w:rsid w:val="00F1409D"/>
    <w:rsid w:val="00F14184"/>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19C9"/>
    <w:rsid w:val="00F833BA"/>
    <w:rsid w:val="00F84FD0"/>
    <w:rsid w:val="00F859A8"/>
    <w:rsid w:val="00F86D87"/>
    <w:rsid w:val="00F9108B"/>
    <w:rsid w:val="00F912C6"/>
    <w:rsid w:val="00F91349"/>
    <w:rsid w:val="00F93A6C"/>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2E4E"/>
    <w:rsid w:val="00FC3974"/>
    <w:rsid w:val="00FC4090"/>
    <w:rsid w:val="00FC55B4"/>
    <w:rsid w:val="00FD00E6"/>
    <w:rsid w:val="00FD09A1"/>
    <w:rsid w:val="00FD2A7C"/>
    <w:rsid w:val="00FD59EB"/>
    <w:rsid w:val="00FD7299"/>
    <w:rsid w:val="00FE1FBE"/>
    <w:rsid w:val="00FE236A"/>
    <w:rsid w:val="00FE3901"/>
    <w:rsid w:val="00FE39D3"/>
    <w:rsid w:val="00FE4A89"/>
    <w:rsid w:val="00FE4BCE"/>
    <w:rsid w:val="00FE54AE"/>
    <w:rsid w:val="00FE576A"/>
    <w:rsid w:val="00FE7E79"/>
    <w:rsid w:val="00FF3E7D"/>
    <w:rsid w:val="00FF4C9E"/>
    <w:rsid w:val="00FF5B99"/>
    <w:rsid w:val="00FF5EAA"/>
    <w:rsid w:val="00FF730C"/>
    <w:rsid w:val="00FF73F4"/>
    <w:rsid w:val="00FF7CE4"/>
    <w:rsid w:val="00FF7E39"/>
    <w:rsid w:val="02B23BC5"/>
    <w:rsid w:val="03B15358"/>
    <w:rsid w:val="04C11995"/>
    <w:rsid w:val="04C76AD7"/>
    <w:rsid w:val="04D83B57"/>
    <w:rsid w:val="058B39C0"/>
    <w:rsid w:val="06B51170"/>
    <w:rsid w:val="07AC0883"/>
    <w:rsid w:val="09176606"/>
    <w:rsid w:val="093D1A3C"/>
    <w:rsid w:val="09AB46D5"/>
    <w:rsid w:val="09DEA28C"/>
    <w:rsid w:val="09EFD73E"/>
    <w:rsid w:val="0A0A495A"/>
    <w:rsid w:val="0A9671A2"/>
    <w:rsid w:val="0BFE4B32"/>
    <w:rsid w:val="0C436DA2"/>
    <w:rsid w:val="0DAD117B"/>
    <w:rsid w:val="0E5F72B9"/>
    <w:rsid w:val="0F3A3614"/>
    <w:rsid w:val="0F5F4127"/>
    <w:rsid w:val="0F9D0EBF"/>
    <w:rsid w:val="0FEEDDB4"/>
    <w:rsid w:val="0FF84DA4"/>
    <w:rsid w:val="103E7FAD"/>
    <w:rsid w:val="10BF1855"/>
    <w:rsid w:val="113853F3"/>
    <w:rsid w:val="11CB3AC2"/>
    <w:rsid w:val="122B630F"/>
    <w:rsid w:val="1276264B"/>
    <w:rsid w:val="12E70F75"/>
    <w:rsid w:val="13E785DE"/>
    <w:rsid w:val="149EE9A9"/>
    <w:rsid w:val="15C57D5B"/>
    <w:rsid w:val="15FD6214"/>
    <w:rsid w:val="163D5EEA"/>
    <w:rsid w:val="164E428C"/>
    <w:rsid w:val="16BC7E7D"/>
    <w:rsid w:val="16FFA4EA"/>
    <w:rsid w:val="1757ABC4"/>
    <w:rsid w:val="17BD0557"/>
    <w:rsid w:val="17BE5539"/>
    <w:rsid w:val="17D17958"/>
    <w:rsid w:val="182A7068"/>
    <w:rsid w:val="18365A0D"/>
    <w:rsid w:val="194E28B9"/>
    <w:rsid w:val="198FCBDA"/>
    <w:rsid w:val="19E2B1CF"/>
    <w:rsid w:val="19EF7366"/>
    <w:rsid w:val="1A3E309B"/>
    <w:rsid w:val="1A8401C3"/>
    <w:rsid w:val="1AD34DEB"/>
    <w:rsid w:val="1B6F4FD6"/>
    <w:rsid w:val="1BDF1932"/>
    <w:rsid w:val="1BE60CC9"/>
    <w:rsid w:val="1CB6A9CE"/>
    <w:rsid w:val="1CEF7861"/>
    <w:rsid w:val="1D7A639C"/>
    <w:rsid w:val="1DAD216D"/>
    <w:rsid w:val="1DD15F04"/>
    <w:rsid w:val="1DFFB4A2"/>
    <w:rsid w:val="1E3D2288"/>
    <w:rsid w:val="1E3FEFEC"/>
    <w:rsid w:val="1E87A7BE"/>
    <w:rsid w:val="1EDD6BE3"/>
    <w:rsid w:val="1F561489"/>
    <w:rsid w:val="1F5F3934"/>
    <w:rsid w:val="1F6B27F4"/>
    <w:rsid w:val="1F7B5158"/>
    <w:rsid w:val="1F7F7C9A"/>
    <w:rsid w:val="1FA46593"/>
    <w:rsid w:val="1FAFF651"/>
    <w:rsid w:val="1FB65A88"/>
    <w:rsid w:val="1FB9D624"/>
    <w:rsid w:val="1FBF399A"/>
    <w:rsid w:val="1FDFEAE8"/>
    <w:rsid w:val="1FEFEE44"/>
    <w:rsid w:val="1FF61205"/>
    <w:rsid w:val="1FFF3BCE"/>
    <w:rsid w:val="200D2AFA"/>
    <w:rsid w:val="20C40695"/>
    <w:rsid w:val="21B06830"/>
    <w:rsid w:val="224D22D1"/>
    <w:rsid w:val="22B322C8"/>
    <w:rsid w:val="22FFAB2A"/>
    <w:rsid w:val="230C3F3A"/>
    <w:rsid w:val="236773C3"/>
    <w:rsid w:val="23820426"/>
    <w:rsid w:val="23D45DC0"/>
    <w:rsid w:val="23DD0BCE"/>
    <w:rsid w:val="24125430"/>
    <w:rsid w:val="242231EE"/>
    <w:rsid w:val="24997A50"/>
    <w:rsid w:val="25693955"/>
    <w:rsid w:val="25733559"/>
    <w:rsid w:val="25D40B1F"/>
    <w:rsid w:val="267DE58C"/>
    <w:rsid w:val="267E2F2E"/>
    <w:rsid w:val="2708572C"/>
    <w:rsid w:val="2767005D"/>
    <w:rsid w:val="276DD341"/>
    <w:rsid w:val="277420AE"/>
    <w:rsid w:val="27817354"/>
    <w:rsid w:val="27B78E40"/>
    <w:rsid w:val="27BFAE62"/>
    <w:rsid w:val="27DDEA25"/>
    <w:rsid w:val="27FDA0CF"/>
    <w:rsid w:val="27FF7F14"/>
    <w:rsid w:val="28A23EC7"/>
    <w:rsid w:val="28D57F36"/>
    <w:rsid w:val="28E65A5B"/>
    <w:rsid w:val="29C7DC43"/>
    <w:rsid w:val="29E67BDA"/>
    <w:rsid w:val="2A0C2113"/>
    <w:rsid w:val="2AAA7F08"/>
    <w:rsid w:val="2AAC37BA"/>
    <w:rsid w:val="2B1F7BA5"/>
    <w:rsid w:val="2B234315"/>
    <w:rsid w:val="2BBFAAB2"/>
    <w:rsid w:val="2BF94549"/>
    <w:rsid w:val="2C4E6D35"/>
    <w:rsid w:val="2C6568CB"/>
    <w:rsid w:val="2C730B86"/>
    <w:rsid w:val="2C98683F"/>
    <w:rsid w:val="2DF605F2"/>
    <w:rsid w:val="2E0E500A"/>
    <w:rsid w:val="2E67007E"/>
    <w:rsid w:val="2EBD19D6"/>
    <w:rsid w:val="2EFF077E"/>
    <w:rsid w:val="2F063F34"/>
    <w:rsid w:val="2F154A8F"/>
    <w:rsid w:val="2F553CB7"/>
    <w:rsid w:val="2F57EAB5"/>
    <w:rsid w:val="2F5F16C6"/>
    <w:rsid w:val="2F5F8865"/>
    <w:rsid w:val="2F7526D4"/>
    <w:rsid w:val="2F7E8C00"/>
    <w:rsid w:val="2F9758BF"/>
    <w:rsid w:val="2FBBA289"/>
    <w:rsid w:val="2FBF676B"/>
    <w:rsid w:val="2FD75BAC"/>
    <w:rsid w:val="2FDF83A6"/>
    <w:rsid w:val="2FEDDB03"/>
    <w:rsid w:val="300D72CC"/>
    <w:rsid w:val="301772DD"/>
    <w:rsid w:val="307F5D4C"/>
    <w:rsid w:val="314A45AB"/>
    <w:rsid w:val="316FBCC0"/>
    <w:rsid w:val="31720A27"/>
    <w:rsid w:val="31F7161A"/>
    <w:rsid w:val="326DDA32"/>
    <w:rsid w:val="32717916"/>
    <w:rsid w:val="32831456"/>
    <w:rsid w:val="32870EE7"/>
    <w:rsid w:val="32DFA0A0"/>
    <w:rsid w:val="32EF5541"/>
    <w:rsid w:val="32F724E5"/>
    <w:rsid w:val="338B4A07"/>
    <w:rsid w:val="33FF7FF5"/>
    <w:rsid w:val="345F6755"/>
    <w:rsid w:val="34930017"/>
    <w:rsid w:val="34D8334B"/>
    <w:rsid w:val="34E56399"/>
    <w:rsid w:val="34FA6A00"/>
    <w:rsid w:val="35091077"/>
    <w:rsid w:val="351647A5"/>
    <w:rsid w:val="35CBA4BE"/>
    <w:rsid w:val="35D0732C"/>
    <w:rsid w:val="35DF62FF"/>
    <w:rsid w:val="35DFB233"/>
    <w:rsid w:val="35FE73AE"/>
    <w:rsid w:val="361E78C5"/>
    <w:rsid w:val="367EFA05"/>
    <w:rsid w:val="36AEA07C"/>
    <w:rsid w:val="36FB80FD"/>
    <w:rsid w:val="36FBCCFB"/>
    <w:rsid w:val="37273E1B"/>
    <w:rsid w:val="375BBA2E"/>
    <w:rsid w:val="37BF772A"/>
    <w:rsid w:val="37E44851"/>
    <w:rsid w:val="37FB921F"/>
    <w:rsid w:val="387FF87A"/>
    <w:rsid w:val="38D66B55"/>
    <w:rsid w:val="38E70932"/>
    <w:rsid w:val="38FD4C45"/>
    <w:rsid w:val="390B11E9"/>
    <w:rsid w:val="39657AA9"/>
    <w:rsid w:val="396BF7CF"/>
    <w:rsid w:val="399EFC70"/>
    <w:rsid w:val="39A56B9F"/>
    <w:rsid w:val="39B25685"/>
    <w:rsid w:val="39B822CE"/>
    <w:rsid w:val="39BFD245"/>
    <w:rsid w:val="39FD42CA"/>
    <w:rsid w:val="39FDEE13"/>
    <w:rsid w:val="39FF40C0"/>
    <w:rsid w:val="3A72051B"/>
    <w:rsid w:val="3ADF0BFB"/>
    <w:rsid w:val="3AED3A12"/>
    <w:rsid w:val="3AFF5FFE"/>
    <w:rsid w:val="3B3EFF36"/>
    <w:rsid w:val="3B3FB60C"/>
    <w:rsid w:val="3BBF034A"/>
    <w:rsid w:val="3BC72345"/>
    <w:rsid w:val="3BFB212B"/>
    <w:rsid w:val="3BFD4996"/>
    <w:rsid w:val="3BFDB1ED"/>
    <w:rsid w:val="3BFE7657"/>
    <w:rsid w:val="3BFF05DB"/>
    <w:rsid w:val="3BFF1110"/>
    <w:rsid w:val="3C241AB8"/>
    <w:rsid w:val="3C5F4A28"/>
    <w:rsid w:val="3C8B2049"/>
    <w:rsid w:val="3CE602E9"/>
    <w:rsid w:val="3CE7A11A"/>
    <w:rsid w:val="3D7828D5"/>
    <w:rsid w:val="3D799BDD"/>
    <w:rsid w:val="3D7B6F2B"/>
    <w:rsid w:val="3D89001F"/>
    <w:rsid w:val="3D8CA5AE"/>
    <w:rsid w:val="3D914111"/>
    <w:rsid w:val="3DA7E07E"/>
    <w:rsid w:val="3E3D7358"/>
    <w:rsid w:val="3E6CE694"/>
    <w:rsid w:val="3EEF0868"/>
    <w:rsid w:val="3EFA5E11"/>
    <w:rsid w:val="3EFEEE92"/>
    <w:rsid w:val="3F020224"/>
    <w:rsid w:val="3F4F5DA5"/>
    <w:rsid w:val="3F596F4F"/>
    <w:rsid w:val="3F5F60AF"/>
    <w:rsid w:val="3F6598F9"/>
    <w:rsid w:val="3F6FB79B"/>
    <w:rsid w:val="3F7388FB"/>
    <w:rsid w:val="3F7F52D0"/>
    <w:rsid w:val="3FAE7874"/>
    <w:rsid w:val="3FB138CC"/>
    <w:rsid w:val="3FB1D0E8"/>
    <w:rsid w:val="3FBF137D"/>
    <w:rsid w:val="3FD2E743"/>
    <w:rsid w:val="3FD34463"/>
    <w:rsid w:val="3FD724CB"/>
    <w:rsid w:val="3FDBF08A"/>
    <w:rsid w:val="3FDF2444"/>
    <w:rsid w:val="3FDF7B60"/>
    <w:rsid w:val="3FDF8E52"/>
    <w:rsid w:val="3FEEF418"/>
    <w:rsid w:val="3FF794A3"/>
    <w:rsid w:val="3FFC82B2"/>
    <w:rsid w:val="3FFEF0FC"/>
    <w:rsid w:val="3FFF7181"/>
    <w:rsid w:val="3FFFA295"/>
    <w:rsid w:val="3FFFCFBE"/>
    <w:rsid w:val="3FFFF1BF"/>
    <w:rsid w:val="40E21A47"/>
    <w:rsid w:val="416819FD"/>
    <w:rsid w:val="42261875"/>
    <w:rsid w:val="427E14DD"/>
    <w:rsid w:val="433B1FA6"/>
    <w:rsid w:val="433C5D1E"/>
    <w:rsid w:val="434771E9"/>
    <w:rsid w:val="43544A5D"/>
    <w:rsid w:val="436D5ED7"/>
    <w:rsid w:val="43DD0373"/>
    <w:rsid w:val="43F1376B"/>
    <w:rsid w:val="449D27EC"/>
    <w:rsid w:val="44F8C227"/>
    <w:rsid w:val="45EDF28C"/>
    <w:rsid w:val="46046212"/>
    <w:rsid w:val="465ACA59"/>
    <w:rsid w:val="469F7B59"/>
    <w:rsid w:val="46E75FA1"/>
    <w:rsid w:val="46F53143"/>
    <w:rsid w:val="471054F8"/>
    <w:rsid w:val="473E2065"/>
    <w:rsid w:val="47A10846"/>
    <w:rsid w:val="485D7755"/>
    <w:rsid w:val="487E46E3"/>
    <w:rsid w:val="48BF11BE"/>
    <w:rsid w:val="492649FD"/>
    <w:rsid w:val="49BC7539"/>
    <w:rsid w:val="4A190B67"/>
    <w:rsid w:val="4A6E4D34"/>
    <w:rsid w:val="4ABF57F9"/>
    <w:rsid w:val="4AC6108E"/>
    <w:rsid w:val="4B0C5FD6"/>
    <w:rsid w:val="4B6B344E"/>
    <w:rsid w:val="4B7F1AAC"/>
    <w:rsid w:val="4B7F2D4F"/>
    <w:rsid w:val="4B7FB78E"/>
    <w:rsid w:val="4B86701D"/>
    <w:rsid w:val="4BFE3F1C"/>
    <w:rsid w:val="4C9A21E3"/>
    <w:rsid w:val="4CEE7870"/>
    <w:rsid w:val="4D4C45F0"/>
    <w:rsid w:val="4D7B30ED"/>
    <w:rsid w:val="4DA4699A"/>
    <w:rsid w:val="4DCF363F"/>
    <w:rsid w:val="4E330445"/>
    <w:rsid w:val="4E4F4B57"/>
    <w:rsid w:val="4E65B1ED"/>
    <w:rsid w:val="4E7F5F24"/>
    <w:rsid w:val="4E7FD73E"/>
    <w:rsid w:val="4EED140C"/>
    <w:rsid w:val="4EF3587F"/>
    <w:rsid w:val="4EFFCEE1"/>
    <w:rsid w:val="4F135D69"/>
    <w:rsid w:val="4F274706"/>
    <w:rsid w:val="4F5FD6D9"/>
    <w:rsid w:val="4F666BC9"/>
    <w:rsid w:val="4F8612AD"/>
    <w:rsid w:val="4F9D5D96"/>
    <w:rsid w:val="4F9F8793"/>
    <w:rsid w:val="4FE9201C"/>
    <w:rsid w:val="4FF380C8"/>
    <w:rsid w:val="4FFD5663"/>
    <w:rsid w:val="4FFF3E98"/>
    <w:rsid w:val="50193AFE"/>
    <w:rsid w:val="507F724A"/>
    <w:rsid w:val="51590560"/>
    <w:rsid w:val="51786173"/>
    <w:rsid w:val="51DF8B5F"/>
    <w:rsid w:val="525E180D"/>
    <w:rsid w:val="527930D8"/>
    <w:rsid w:val="52E01AD0"/>
    <w:rsid w:val="53516213"/>
    <w:rsid w:val="537118CD"/>
    <w:rsid w:val="537476F9"/>
    <w:rsid w:val="537B8EF5"/>
    <w:rsid w:val="53DFF705"/>
    <w:rsid w:val="53E915AA"/>
    <w:rsid w:val="53FB0C25"/>
    <w:rsid w:val="53FF0458"/>
    <w:rsid w:val="542E3461"/>
    <w:rsid w:val="544A44E6"/>
    <w:rsid w:val="547E027C"/>
    <w:rsid w:val="54FF60BA"/>
    <w:rsid w:val="552D196B"/>
    <w:rsid w:val="554F368F"/>
    <w:rsid w:val="55540CA5"/>
    <w:rsid w:val="55B7B9A6"/>
    <w:rsid w:val="55EFB83D"/>
    <w:rsid w:val="55FCADCD"/>
    <w:rsid w:val="561A6DFD"/>
    <w:rsid w:val="56252250"/>
    <w:rsid w:val="56F732D6"/>
    <w:rsid w:val="575D0159"/>
    <w:rsid w:val="576FB82F"/>
    <w:rsid w:val="577F2CE1"/>
    <w:rsid w:val="578F56AC"/>
    <w:rsid w:val="57B88F5C"/>
    <w:rsid w:val="57DD11AC"/>
    <w:rsid w:val="57DE2904"/>
    <w:rsid w:val="57E713EF"/>
    <w:rsid w:val="57ED02ED"/>
    <w:rsid w:val="57EDA909"/>
    <w:rsid w:val="57F5F3CE"/>
    <w:rsid w:val="57FE4271"/>
    <w:rsid w:val="58FFB803"/>
    <w:rsid w:val="59B62BA6"/>
    <w:rsid w:val="59DF9BC9"/>
    <w:rsid w:val="59FC354B"/>
    <w:rsid w:val="5A3A0259"/>
    <w:rsid w:val="5A5760D5"/>
    <w:rsid w:val="5A78987B"/>
    <w:rsid w:val="5AB3540F"/>
    <w:rsid w:val="5ACBF2FD"/>
    <w:rsid w:val="5AEB58A3"/>
    <w:rsid w:val="5B2F8E5D"/>
    <w:rsid w:val="5B472025"/>
    <w:rsid w:val="5B48305A"/>
    <w:rsid w:val="5B4D68C3"/>
    <w:rsid w:val="5B778BBB"/>
    <w:rsid w:val="5B7DAE8F"/>
    <w:rsid w:val="5BD70741"/>
    <w:rsid w:val="5BDF7B5A"/>
    <w:rsid w:val="5BDFB3CF"/>
    <w:rsid w:val="5BFECB39"/>
    <w:rsid w:val="5BFF5152"/>
    <w:rsid w:val="5C844510"/>
    <w:rsid w:val="5CDD977C"/>
    <w:rsid w:val="5CFE986F"/>
    <w:rsid w:val="5D483699"/>
    <w:rsid w:val="5D6F97E5"/>
    <w:rsid w:val="5D77378D"/>
    <w:rsid w:val="5D89576A"/>
    <w:rsid w:val="5DB3753B"/>
    <w:rsid w:val="5DBD4C73"/>
    <w:rsid w:val="5DD9FEA1"/>
    <w:rsid w:val="5DDA300D"/>
    <w:rsid w:val="5DEFFED4"/>
    <w:rsid w:val="5DF3295D"/>
    <w:rsid w:val="5DF59260"/>
    <w:rsid w:val="5DFB2C59"/>
    <w:rsid w:val="5DFE6446"/>
    <w:rsid w:val="5E2A51CD"/>
    <w:rsid w:val="5E47584B"/>
    <w:rsid w:val="5E710E5A"/>
    <w:rsid w:val="5E7BBAAD"/>
    <w:rsid w:val="5EE5925E"/>
    <w:rsid w:val="5EF76FC5"/>
    <w:rsid w:val="5EFFD652"/>
    <w:rsid w:val="5F379892"/>
    <w:rsid w:val="5F5A3D87"/>
    <w:rsid w:val="5F682D96"/>
    <w:rsid w:val="5F7308D3"/>
    <w:rsid w:val="5F775446"/>
    <w:rsid w:val="5F7BD07B"/>
    <w:rsid w:val="5F7F24B8"/>
    <w:rsid w:val="5F9EC177"/>
    <w:rsid w:val="5F9F7374"/>
    <w:rsid w:val="5FBE6FA3"/>
    <w:rsid w:val="5FD9677D"/>
    <w:rsid w:val="5FDB100F"/>
    <w:rsid w:val="5FDF92F6"/>
    <w:rsid w:val="5FF31C19"/>
    <w:rsid w:val="5FF749AD"/>
    <w:rsid w:val="5FF96BD2"/>
    <w:rsid w:val="5FFE3BA0"/>
    <w:rsid w:val="5FFF3894"/>
    <w:rsid w:val="5FFFD161"/>
    <w:rsid w:val="5FFFFDCF"/>
    <w:rsid w:val="601E6827"/>
    <w:rsid w:val="60787F3E"/>
    <w:rsid w:val="61131A15"/>
    <w:rsid w:val="6171498D"/>
    <w:rsid w:val="61993BE5"/>
    <w:rsid w:val="626478A3"/>
    <w:rsid w:val="62976675"/>
    <w:rsid w:val="62ABEB3A"/>
    <w:rsid w:val="63141314"/>
    <w:rsid w:val="632B573B"/>
    <w:rsid w:val="635FCA79"/>
    <w:rsid w:val="6374BAC3"/>
    <w:rsid w:val="63C3537F"/>
    <w:rsid w:val="63D2FFA5"/>
    <w:rsid w:val="643F7D79"/>
    <w:rsid w:val="64FEA706"/>
    <w:rsid w:val="657566FD"/>
    <w:rsid w:val="65847385"/>
    <w:rsid w:val="65ED12CD"/>
    <w:rsid w:val="65FF692D"/>
    <w:rsid w:val="664F0847"/>
    <w:rsid w:val="665D0B44"/>
    <w:rsid w:val="66672B93"/>
    <w:rsid w:val="667F6002"/>
    <w:rsid w:val="66933384"/>
    <w:rsid w:val="66B31DDB"/>
    <w:rsid w:val="66CF2981"/>
    <w:rsid w:val="66E32B79"/>
    <w:rsid w:val="66FFF43C"/>
    <w:rsid w:val="672F7584"/>
    <w:rsid w:val="673C3DA6"/>
    <w:rsid w:val="677F990B"/>
    <w:rsid w:val="678A67A9"/>
    <w:rsid w:val="679F6DA9"/>
    <w:rsid w:val="67A58C93"/>
    <w:rsid w:val="67B3A4A7"/>
    <w:rsid w:val="67B7AB43"/>
    <w:rsid w:val="67BBFE7C"/>
    <w:rsid w:val="67E1461B"/>
    <w:rsid w:val="67F98A00"/>
    <w:rsid w:val="67FF2E75"/>
    <w:rsid w:val="67FFF8B7"/>
    <w:rsid w:val="681F0712"/>
    <w:rsid w:val="68D739B8"/>
    <w:rsid w:val="6976BB47"/>
    <w:rsid w:val="69855479"/>
    <w:rsid w:val="698DE55F"/>
    <w:rsid w:val="69C99BE6"/>
    <w:rsid w:val="69E21345"/>
    <w:rsid w:val="69FB2BB4"/>
    <w:rsid w:val="69FD8C3E"/>
    <w:rsid w:val="6A03747F"/>
    <w:rsid w:val="6A132A85"/>
    <w:rsid w:val="6A976F83"/>
    <w:rsid w:val="6ADF97CF"/>
    <w:rsid w:val="6AFFF7EF"/>
    <w:rsid w:val="6B2111D2"/>
    <w:rsid w:val="6B75F18C"/>
    <w:rsid w:val="6B7F519E"/>
    <w:rsid w:val="6B8B010F"/>
    <w:rsid w:val="6BAD7388"/>
    <w:rsid w:val="6BDF0935"/>
    <w:rsid w:val="6BDF82F0"/>
    <w:rsid w:val="6BDFC6FB"/>
    <w:rsid w:val="6BE7CD88"/>
    <w:rsid w:val="6CBCB5E6"/>
    <w:rsid w:val="6CDF05B5"/>
    <w:rsid w:val="6CFF1AEA"/>
    <w:rsid w:val="6D487521"/>
    <w:rsid w:val="6D7618D6"/>
    <w:rsid w:val="6D89443C"/>
    <w:rsid w:val="6DB408BF"/>
    <w:rsid w:val="6DC21728"/>
    <w:rsid w:val="6DCFA16B"/>
    <w:rsid w:val="6DF366CE"/>
    <w:rsid w:val="6DFFAEA5"/>
    <w:rsid w:val="6E3B16C7"/>
    <w:rsid w:val="6E643862"/>
    <w:rsid w:val="6E7F0B45"/>
    <w:rsid w:val="6E7FD9B0"/>
    <w:rsid w:val="6E8757F0"/>
    <w:rsid w:val="6EBFBF68"/>
    <w:rsid w:val="6ECFB9C5"/>
    <w:rsid w:val="6EDB688D"/>
    <w:rsid w:val="6EF5802E"/>
    <w:rsid w:val="6EF657F8"/>
    <w:rsid w:val="6EFC6A30"/>
    <w:rsid w:val="6F084EF9"/>
    <w:rsid w:val="6F0926A9"/>
    <w:rsid w:val="6F126C09"/>
    <w:rsid w:val="6F1FF0FF"/>
    <w:rsid w:val="6F5FD8E1"/>
    <w:rsid w:val="6F614293"/>
    <w:rsid w:val="6F77A0BF"/>
    <w:rsid w:val="6F7BC64B"/>
    <w:rsid w:val="6F7F3E3F"/>
    <w:rsid w:val="6F81762E"/>
    <w:rsid w:val="6F9743F9"/>
    <w:rsid w:val="6F9E7295"/>
    <w:rsid w:val="6FAD572A"/>
    <w:rsid w:val="6FADBA3F"/>
    <w:rsid w:val="6FB9C56F"/>
    <w:rsid w:val="6FBB7DD8"/>
    <w:rsid w:val="6FBF63AF"/>
    <w:rsid w:val="6FDF663B"/>
    <w:rsid w:val="6FEB29C5"/>
    <w:rsid w:val="6FEF302D"/>
    <w:rsid w:val="6FF1BDCE"/>
    <w:rsid w:val="6FF3808B"/>
    <w:rsid w:val="6FF7DECA"/>
    <w:rsid w:val="6FF95ED1"/>
    <w:rsid w:val="6FFD2170"/>
    <w:rsid w:val="6FFF0BD1"/>
    <w:rsid w:val="6FFF146D"/>
    <w:rsid w:val="6FFF262A"/>
    <w:rsid w:val="6FFF679C"/>
    <w:rsid w:val="6FFF6B4E"/>
    <w:rsid w:val="70643C03"/>
    <w:rsid w:val="706723EF"/>
    <w:rsid w:val="715916C6"/>
    <w:rsid w:val="715B3A61"/>
    <w:rsid w:val="717002D9"/>
    <w:rsid w:val="71A549AC"/>
    <w:rsid w:val="71A97087"/>
    <w:rsid w:val="71EEF9B0"/>
    <w:rsid w:val="71F3E09E"/>
    <w:rsid w:val="72033146"/>
    <w:rsid w:val="723EC663"/>
    <w:rsid w:val="726A16B0"/>
    <w:rsid w:val="72766D89"/>
    <w:rsid w:val="729A75CE"/>
    <w:rsid w:val="72DBCEE7"/>
    <w:rsid w:val="72F9BB52"/>
    <w:rsid w:val="73110CBF"/>
    <w:rsid w:val="73540480"/>
    <w:rsid w:val="7356555A"/>
    <w:rsid w:val="73667ADF"/>
    <w:rsid w:val="736A6ADE"/>
    <w:rsid w:val="73CD22DC"/>
    <w:rsid w:val="73F3927C"/>
    <w:rsid w:val="73FBA8FD"/>
    <w:rsid w:val="73FF37B1"/>
    <w:rsid w:val="73FF5FA8"/>
    <w:rsid w:val="74440688"/>
    <w:rsid w:val="748527D2"/>
    <w:rsid w:val="74BFCA62"/>
    <w:rsid w:val="74CD1C66"/>
    <w:rsid w:val="74D55507"/>
    <w:rsid w:val="753FA4F3"/>
    <w:rsid w:val="754973EC"/>
    <w:rsid w:val="75674935"/>
    <w:rsid w:val="75973BAD"/>
    <w:rsid w:val="75B368A7"/>
    <w:rsid w:val="75BF2B33"/>
    <w:rsid w:val="75F33CF3"/>
    <w:rsid w:val="75F75951"/>
    <w:rsid w:val="75FB5E15"/>
    <w:rsid w:val="75FB6C90"/>
    <w:rsid w:val="75FF3375"/>
    <w:rsid w:val="75FF78C9"/>
    <w:rsid w:val="765203D4"/>
    <w:rsid w:val="76562678"/>
    <w:rsid w:val="76A21419"/>
    <w:rsid w:val="76A35B59"/>
    <w:rsid w:val="76CC46E8"/>
    <w:rsid w:val="76CF5CC1"/>
    <w:rsid w:val="76DD86DC"/>
    <w:rsid w:val="76E7BD07"/>
    <w:rsid w:val="76ED5A0F"/>
    <w:rsid w:val="76F43395"/>
    <w:rsid w:val="76F5CA25"/>
    <w:rsid w:val="76FB6FAA"/>
    <w:rsid w:val="76FF8CE6"/>
    <w:rsid w:val="7728784A"/>
    <w:rsid w:val="77392B4C"/>
    <w:rsid w:val="773F0522"/>
    <w:rsid w:val="7758461A"/>
    <w:rsid w:val="776F2F5A"/>
    <w:rsid w:val="77737307"/>
    <w:rsid w:val="7777A4BE"/>
    <w:rsid w:val="777A07CE"/>
    <w:rsid w:val="777FC6B6"/>
    <w:rsid w:val="7797F633"/>
    <w:rsid w:val="779FF3F3"/>
    <w:rsid w:val="77A41C6E"/>
    <w:rsid w:val="77BE0D77"/>
    <w:rsid w:val="77BFF1AB"/>
    <w:rsid w:val="77CE451A"/>
    <w:rsid w:val="77D5191C"/>
    <w:rsid w:val="77DB0CDD"/>
    <w:rsid w:val="77DDD62F"/>
    <w:rsid w:val="77E6C368"/>
    <w:rsid w:val="77EDBA1C"/>
    <w:rsid w:val="77EFE55E"/>
    <w:rsid w:val="77F008AA"/>
    <w:rsid w:val="77F6348F"/>
    <w:rsid w:val="77FF075B"/>
    <w:rsid w:val="77FFB860"/>
    <w:rsid w:val="77FFBCD4"/>
    <w:rsid w:val="780377D7"/>
    <w:rsid w:val="7819395D"/>
    <w:rsid w:val="784DDD66"/>
    <w:rsid w:val="78615304"/>
    <w:rsid w:val="78866515"/>
    <w:rsid w:val="78BD2FD9"/>
    <w:rsid w:val="78C52C70"/>
    <w:rsid w:val="78EB58A9"/>
    <w:rsid w:val="79798EA1"/>
    <w:rsid w:val="79DF7447"/>
    <w:rsid w:val="79EF6787"/>
    <w:rsid w:val="79F53F55"/>
    <w:rsid w:val="79F6E076"/>
    <w:rsid w:val="7A335CC8"/>
    <w:rsid w:val="7A3F0E52"/>
    <w:rsid w:val="7A82E68C"/>
    <w:rsid w:val="7ABA1C66"/>
    <w:rsid w:val="7ADFD2B1"/>
    <w:rsid w:val="7AFE1655"/>
    <w:rsid w:val="7AFEDD7B"/>
    <w:rsid w:val="7B373173"/>
    <w:rsid w:val="7B4D08AE"/>
    <w:rsid w:val="7B5B12BF"/>
    <w:rsid w:val="7B6EC3D5"/>
    <w:rsid w:val="7B762EC7"/>
    <w:rsid w:val="7B7E4D47"/>
    <w:rsid w:val="7B7F37C0"/>
    <w:rsid w:val="7B7FBCA5"/>
    <w:rsid w:val="7B97DB3E"/>
    <w:rsid w:val="7B9F228B"/>
    <w:rsid w:val="7B9F268C"/>
    <w:rsid w:val="7BAA4251"/>
    <w:rsid w:val="7BAE0961"/>
    <w:rsid w:val="7BAF852D"/>
    <w:rsid w:val="7BB20C84"/>
    <w:rsid w:val="7BBF31E7"/>
    <w:rsid w:val="7BDBC4B4"/>
    <w:rsid w:val="7BDE26AD"/>
    <w:rsid w:val="7BE715EA"/>
    <w:rsid w:val="7BEE2626"/>
    <w:rsid w:val="7BEFD47D"/>
    <w:rsid w:val="7BFAFEE6"/>
    <w:rsid w:val="7BFD8A40"/>
    <w:rsid w:val="7BFEB8C5"/>
    <w:rsid w:val="7BFF888C"/>
    <w:rsid w:val="7BFFAC0B"/>
    <w:rsid w:val="7C3F8051"/>
    <w:rsid w:val="7C749AEA"/>
    <w:rsid w:val="7C7E8225"/>
    <w:rsid w:val="7C7F21B9"/>
    <w:rsid w:val="7C7F694C"/>
    <w:rsid w:val="7CCF8A74"/>
    <w:rsid w:val="7CE08FD9"/>
    <w:rsid w:val="7CEFE824"/>
    <w:rsid w:val="7CFB8A4F"/>
    <w:rsid w:val="7D3C5F73"/>
    <w:rsid w:val="7D4476CE"/>
    <w:rsid w:val="7D633F01"/>
    <w:rsid w:val="7D7DC488"/>
    <w:rsid w:val="7D7F19E5"/>
    <w:rsid w:val="7DA61F91"/>
    <w:rsid w:val="7DAFDEDE"/>
    <w:rsid w:val="7DBF7B88"/>
    <w:rsid w:val="7DD377B3"/>
    <w:rsid w:val="7DD3CD35"/>
    <w:rsid w:val="7DDB3D4A"/>
    <w:rsid w:val="7DE7CD35"/>
    <w:rsid w:val="7DEC534A"/>
    <w:rsid w:val="7DF3E658"/>
    <w:rsid w:val="7DF7312D"/>
    <w:rsid w:val="7DF915C2"/>
    <w:rsid w:val="7DFA080A"/>
    <w:rsid w:val="7DFA494A"/>
    <w:rsid w:val="7DFBBDEF"/>
    <w:rsid w:val="7DFFDB88"/>
    <w:rsid w:val="7DFFED8A"/>
    <w:rsid w:val="7E358545"/>
    <w:rsid w:val="7E5BFE67"/>
    <w:rsid w:val="7E736D56"/>
    <w:rsid w:val="7E7A3965"/>
    <w:rsid w:val="7E7E08BE"/>
    <w:rsid w:val="7E7EC7D7"/>
    <w:rsid w:val="7E7ECDE7"/>
    <w:rsid w:val="7E8E944A"/>
    <w:rsid w:val="7E94FA6E"/>
    <w:rsid w:val="7EAD4DFF"/>
    <w:rsid w:val="7EBF68B1"/>
    <w:rsid w:val="7EBF7F70"/>
    <w:rsid w:val="7EBF8FB1"/>
    <w:rsid w:val="7EBFEE10"/>
    <w:rsid w:val="7EC00FD6"/>
    <w:rsid w:val="7EC8E85E"/>
    <w:rsid w:val="7EDE5393"/>
    <w:rsid w:val="7EED8A03"/>
    <w:rsid w:val="7EEEA4D8"/>
    <w:rsid w:val="7EF14BCB"/>
    <w:rsid w:val="7EF306F5"/>
    <w:rsid w:val="7EFA0FF7"/>
    <w:rsid w:val="7EFA59D4"/>
    <w:rsid w:val="7EFBC037"/>
    <w:rsid w:val="7EFD1113"/>
    <w:rsid w:val="7EFD261F"/>
    <w:rsid w:val="7EFE1FC5"/>
    <w:rsid w:val="7EFECFBC"/>
    <w:rsid w:val="7EFEFBA8"/>
    <w:rsid w:val="7EFF501A"/>
    <w:rsid w:val="7EFF98DC"/>
    <w:rsid w:val="7EFFDB1E"/>
    <w:rsid w:val="7F06495C"/>
    <w:rsid w:val="7F0A7934"/>
    <w:rsid w:val="7F1F16B8"/>
    <w:rsid w:val="7F2F2F21"/>
    <w:rsid w:val="7F3733D1"/>
    <w:rsid w:val="7F377E51"/>
    <w:rsid w:val="7F3B7990"/>
    <w:rsid w:val="7F3E5D3B"/>
    <w:rsid w:val="7F5D2354"/>
    <w:rsid w:val="7F5FFB4D"/>
    <w:rsid w:val="7F7D6A1F"/>
    <w:rsid w:val="7F7FBFF1"/>
    <w:rsid w:val="7F9F1BD8"/>
    <w:rsid w:val="7FA3AF89"/>
    <w:rsid w:val="7FA78268"/>
    <w:rsid w:val="7FA7C54B"/>
    <w:rsid w:val="7FAE0D0F"/>
    <w:rsid w:val="7FB7F268"/>
    <w:rsid w:val="7FBAC691"/>
    <w:rsid w:val="7FBD9A6F"/>
    <w:rsid w:val="7FBF0C36"/>
    <w:rsid w:val="7FBF1312"/>
    <w:rsid w:val="7FBFAC32"/>
    <w:rsid w:val="7FC75F03"/>
    <w:rsid w:val="7FCDAE06"/>
    <w:rsid w:val="7FD4A5DB"/>
    <w:rsid w:val="7FD70EB4"/>
    <w:rsid w:val="7FD727C0"/>
    <w:rsid w:val="7FD8F2D4"/>
    <w:rsid w:val="7FDCD85E"/>
    <w:rsid w:val="7FDE84F0"/>
    <w:rsid w:val="7FDEE808"/>
    <w:rsid w:val="7FDF6B14"/>
    <w:rsid w:val="7FDF8208"/>
    <w:rsid w:val="7FDFA5A0"/>
    <w:rsid w:val="7FDFB406"/>
    <w:rsid w:val="7FDFFB45"/>
    <w:rsid w:val="7FE73454"/>
    <w:rsid w:val="7FEBA8B6"/>
    <w:rsid w:val="7FEBB95E"/>
    <w:rsid w:val="7FECB323"/>
    <w:rsid w:val="7FEEC290"/>
    <w:rsid w:val="7FF24C2A"/>
    <w:rsid w:val="7FF4FC31"/>
    <w:rsid w:val="7FF543DC"/>
    <w:rsid w:val="7FF6648D"/>
    <w:rsid w:val="7FF7231D"/>
    <w:rsid w:val="7FF75D65"/>
    <w:rsid w:val="7FF778BB"/>
    <w:rsid w:val="7FF797BB"/>
    <w:rsid w:val="7FFAC6A4"/>
    <w:rsid w:val="7FFBA9E7"/>
    <w:rsid w:val="7FFBDE36"/>
    <w:rsid w:val="7FFBFE24"/>
    <w:rsid w:val="7FFC0A7C"/>
    <w:rsid w:val="7FFC9F83"/>
    <w:rsid w:val="7FFD71D5"/>
    <w:rsid w:val="7FFDFBBC"/>
    <w:rsid w:val="7FFE7B4D"/>
    <w:rsid w:val="7FFF113B"/>
    <w:rsid w:val="7FFF1B7F"/>
    <w:rsid w:val="7FFF500B"/>
    <w:rsid w:val="7FFF67D6"/>
    <w:rsid w:val="7FFF6C44"/>
    <w:rsid w:val="7FFF7CE4"/>
    <w:rsid w:val="7FFF8766"/>
    <w:rsid w:val="7FFF92B5"/>
    <w:rsid w:val="7FFFDD13"/>
    <w:rsid w:val="81FBB9B6"/>
    <w:rsid w:val="877BE7A7"/>
    <w:rsid w:val="87FD971C"/>
    <w:rsid w:val="8BB64B6A"/>
    <w:rsid w:val="8DCDAA93"/>
    <w:rsid w:val="8DDF342E"/>
    <w:rsid w:val="8EDC2B59"/>
    <w:rsid w:val="8EFF0022"/>
    <w:rsid w:val="8EFF46A9"/>
    <w:rsid w:val="8FF7B315"/>
    <w:rsid w:val="8FFF1179"/>
    <w:rsid w:val="937EBFFA"/>
    <w:rsid w:val="93EF9B38"/>
    <w:rsid w:val="95B3E54C"/>
    <w:rsid w:val="95FEB9F5"/>
    <w:rsid w:val="96D7AC6F"/>
    <w:rsid w:val="96DF42CE"/>
    <w:rsid w:val="976E84BF"/>
    <w:rsid w:val="97FF355A"/>
    <w:rsid w:val="97FF5AA2"/>
    <w:rsid w:val="97FFF8F6"/>
    <w:rsid w:val="989F1A5A"/>
    <w:rsid w:val="99D58D27"/>
    <w:rsid w:val="9AE7DA4A"/>
    <w:rsid w:val="9B76AEEC"/>
    <w:rsid w:val="9B7F4EE4"/>
    <w:rsid w:val="9B8DC2F3"/>
    <w:rsid w:val="9BF76AFD"/>
    <w:rsid w:val="9BFFBAA1"/>
    <w:rsid w:val="9CDD2680"/>
    <w:rsid w:val="9D75E627"/>
    <w:rsid w:val="9D7F1277"/>
    <w:rsid w:val="9E634665"/>
    <w:rsid w:val="9EDBF316"/>
    <w:rsid w:val="9FBBCD61"/>
    <w:rsid w:val="9FDEA44B"/>
    <w:rsid w:val="9FDF2058"/>
    <w:rsid w:val="9FDFCA16"/>
    <w:rsid w:val="9FEDDE89"/>
    <w:rsid w:val="A3EB811D"/>
    <w:rsid w:val="A3FF79EE"/>
    <w:rsid w:val="A59F4A78"/>
    <w:rsid w:val="A76B1512"/>
    <w:rsid w:val="A7DC7319"/>
    <w:rsid w:val="A7FE158C"/>
    <w:rsid w:val="A9BF33BF"/>
    <w:rsid w:val="A9FEF561"/>
    <w:rsid w:val="AA1F6F42"/>
    <w:rsid w:val="AAFCE835"/>
    <w:rsid w:val="ABFCA7DD"/>
    <w:rsid w:val="AD956BC9"/>
    <w:rsid w:val="ADDF3368"/>
    <w:rsid w:val="ADEF37EE"/>
    <w:rsid w:val="ADF66058"/>
    <w:rsid w:val="AECFC4F1"/>
    <w:rsid w:val="AEFBC4F0"/>
    <w:rsid w:val="AEFF4F9A"/>
    <w:rsid w:val="AFB7D6C8"/>
    <w:rsid w:val="AFD19AD7"/>
    <w:rsid w:val="AFDFAA1E"/>
    <w:rsid w:val="AFF5D027"/>
    <w:rsid w:val="AFF74A60"/>
    <w:rsid w:val="AFFE3878"/>
    <w:rsid w:val="AFFFC664"/>
    <w:rsid w:val="AFFFDF91"/>
    <w:rsid w:val="B2FD2DEF"/>
    <w:rsid w:val="B2FF98B3"/>
    <w:rsid w:val="B394191A"/>
    <w:rsid w:val="B45D5C3B"/>
    <w:rsid w:val="B4BF7EF1"/>
    <w:rsid w:val="B4FFFA05"/>
    <w:rsid w:val="B59DA98A"/>
    <w:rsid w:val="B5ABF3DB"/>
    <w:rsid w:val="B655D976"/>
    <w:rsid w:val="B67F0B96"/>
    <w:rsid w:val="B6CB2690"/>
    <w:rsid w:val="B6EF8962"/>
    <w:rsid w:val="B7AD74B4"/>
    <w:rsid w:val="B7B9BE47"/>
    <w:rsid w:val="B7BFEF26"/>
    <w:rsid w:val="B7D516D6"/>
    <w:rsid w:val="B7D7D2D2"/>
    <w:rsid w:val="B7DBEE18"/>
    <w:rsid w:val="B7EB2D84"/>
    <w:rsid w:val="B7ED968A"/>
    <w:rsid w:val="B7F7431B"/>
    <w:rsid w:val="B7FABF9C"/>
    <w:rsid w:val="B7FEA038"/>
    <w:rsid w:val="B7FF0255"/>
    <w:rsid w:val="B8EA3C2D"/>
    <w:rsid w:val="B9EE72AB"/>
    <w:rsid w:val="B9FB9BDC"/>
    <w:rsid w:val="B9FF7729"/>
    <w:rsid w:val="BAB243E4"/>
    <w:rsid w:val="BAFF3596"/>
    <w:rsid w:val="BAFF92AD"/>
    <w:rsid w:val="BB4E7D7F"/>
    <w:rsid w:val="BB9FDAA8"/>
    <w:rsid w:val="BBBCFC9B"/>
    <w:rsid w:val="BBEF8287"/>
    <w:rsid w:val="BBFDB8FD"/>
    <w:rsid w:val="BBFE2834"/>
    <w:rsid w:val="BBFF7FC8"/>
    <w:rsid w:val="BC7E3534"/>
    <w:rsid w:val="BC7F7F3F"/>
    <w:rsid w:val="BD3F3010"/>
    <w:rsid w:val="BD4D560E"/>
    <w:rsid w:val="BD5FFD1D"/>
    <w:rsid w:val="BD7A269E"/>
    <w:rsid w:val="BD7FFD98"/>
    <w:rsid w:val="BDC72F7F"/>
    <w:rsid w:val="BDD25A9D"/>
    <w:rsid w:val="BDD3EADC"/>
    <w:rsid w:val="BDDF1505"/>
    <w:rsid w:val="BDEFB716"/>
    <w:rsid w:val="BDF5F97A"/>
    <w:rsid w:val="BE7B3002"/>
    <w:rsid w:val="BE87BC68"/>
    <w:rsid w:val="BEAB4DED"/>
    <w:rsid w:val="BEAF381F"/>
    <w:rsid w:val="BEB74711"/>
    <w:rsid w:val="BEDB2AF3"/>
    <w:rsid w:val="BEE3DC6F"/>
    <w:rsid w:val="BEED95A7"/>
    <w:rsid w:val="BEEFF248"/>
    <w:rsid w:val="BEFA897F"/>
    <w:rsid w:val="BEFDB154"/>
    <w:rsid w:val="BEFFA4F3"/>
    <w:rsid w:val="BF37B2A1"/>
    <w:rsid w:val="BF3E5AB2"/>
    <w:rsid w:val="BF6BFCC5"/>
    <w:rsid w:val="BF6CA270"/>
    <w:rsid w:val="BF794AE8"/>
    <w:rsid w:val="BFB6AFBE"/>
    <w:rsid w:val="BFBFFAB6"/>
    <w:rsid w:val="BFD988CC"/>
    <w:rsid w:val="BFDD77CC"/>
    <w:rsid w:val="BFDFD1FF"/>
    <w:rsid w:val="BFEE87CD"/>
    <w:rsid w:val="BFEF969D"/>
    <w:rsid w:val="BFF26AC0"/>
    <w:rsid w:val="BFFD7417"/>
    <w:rsid w:val="BFFDA06D"/>
    <w:rsid w:val="BFFFB872"/>
    <w:rsid w:val="BFFFE1EA"/>
    <w:rsid w:val="C09A41FB"/>
    <w:rsid w:val="C1FE0071"/>
    <w:rsid w:val="C1FF1C9A"/>
    <w:rsid w:val="C6E6EC91"/>
    <w:rsid w:val="C6F7F85E"/>
    <w:rsid w:val="C7EF2903"/>
    <w:rsid w:val="C7F9CFA4"/>
    <w:rsid w:val="C7FF4511"/>
    <w:rsid w:val="C9BE6AA3"/>
    <w:rsid w:val="CAB9540B"/>
    <w:rsid w:val="CCF6B038"/>
    <w:rsid w:val="CD7F7CAD"/>
    <w:rsid w:val="CD863018"/>
    <w:rsid w:val="CDB79904"/>
    <w:rsid w:val="CDEDFB3D"/>
    <w:rsid w:val="CED3F6FC"/>
    <w:rsid w:val="CEEEA1FA"/>
    <w:rsid w:val="CEEFDBC8"/>
    <w:rsid w:val="CEFFE5BE"/>
    <w:rsid w:val="CF3D7D7B"/>
    <w:rsid w:val="CF9F37B3"/>
    <w:rsid w:val="CFAB6D67"/>
    <w:rsid w:val="CFBD7E52"/>
    <w:rsid w:val="CFBDFA74"/>
    <w:rsid w:val="CFEB7DAB"/>
    <w:rsid w:val="CFEFECC1"/>
    <w:rsid w:val="CFFA3E21"/>
    <w:rsid w:val="CFFF05BD"/>
    <w:rsid w:val="D1B725AB"/>
    <w:rsid w:val="D2DA0E7F"/>
    <w:rsid w:val="D3B7D298"/>
    <w:rsid w:val="D3F3E07C"/>
    <w:rsid w:val="D4F50187"/>
    <w:rsid w:val="D53EBE86"/>
    <w:rsid w:val="D5B9F597"/>
    <w:rsid w:val="D6B5BE6B"/>
    <w:rsid w:val="D6F79C49"/>
    <w:rsid w:val="D6F9499F"/>
    <w:rsid w:val="D77BBF4D"/>
    <w:rsid w:val="D7B26E9E"/>
    <w:rsid w:val="D7DEA2BD"/>
    <w:rsid w:val="D7F6EC34"/>
    <w:rsid w:val="D7F79934"/>
    <w:rsid w:val="D87DD95D"/>
    <w:rsid w:val="D8F43164"/>
    <w:rsid w:val="D92EA166"/>
    <w:rsid w:val="D9A70BA0"/>
    <w:rsid w:val="D9B99CD6"/>
    <w:rsid w:val="D9BF574C"/>
    <w:rsid w:val="D9F71F1C"/>
    <w:rsid w:val="D9FD0F68"/>
    <w:rsid w:val="D9FF8936"/>
    <w:rsid w:val="D9FFF85E"/>
    <w:rsid w:val="DA51EC1A"/>
    <w:rsid w:val="DABF6BB4"/>
    <w:rsid w:val="DAD3D6A5"/>
    <w:rsid w:val="DADFD538"/>
    <w:rsid w:val="DB757A5D"/>
    <w:rsid w:val="DB7F8B7F"/>
    <w:rsid w:val="DBB9A758"/>
    <w:rsid w:val="DBBE231D"/>
    <w:rsid w:val="DBBE85A2"/>
    <w:rsid w:val="DBBF9459"/>
    <w:rsid w:val="DBDCE890"/>
    <w:rsid w:val="DBEFD74F"/>
    <w:rsid w:val="DBFBF562"/>
    <w:rsid w:val="DBFE0DFC"/>
    <w:rsid w:val="DBFF2084"/>
    <w:rsid w:val="DBFF4EC0"/>
    <w:rsid w:val="DBFF7F45"/>
    <w:rsid w:val="DBFF98E1"/>
    <w:rsid w:val="DCBFF515"/>
    <w:rsid w:val="DCE3F01E"/>
    <w:rsid w:val="DD3E8E3C"/>
    <w:rsid w:val="DD9F5913"/>
    <w:rsid w:val="DDA39813"/>
    <w:rsid w:val="DDBD6818"/>
    <w:rsid w:val="DDDEDC2E"/>
    <w:rsid w:val="DDDFDA63"/>
    <w:rsid w:val="DDE053EF"/>
    <w:rsid w:val="DDEF7B70"/>
    <w:rsid w:val="DDF521F8"/>
    <w:rsid w:val="DDF70B76"/>
    <w:rsid w:val="DDFAB51B"/>
    <w:rsid w:val="DDFC32F7"/>
    <w:rsid w:val="DDFFB880"/>
    <w:rsid w:val="DE381ED3"/>
    <w:rsid w:val="DE5BFC7F"/>
    <w:rsid w:val="DE7754BA"/>
    <w:rsid w:val="DE7D5BBC"/>
    <w:rsid w:val="DE7E03CE"/>
    <w:rsid w:val="DE7F998F"/>
    <w:rsid w:val="DEB70644"/>
    <w:rsid w:val="DEBBF8D1"/>
    <w:rsid w:val="DEBFBA85"/>
    <w:rsid w:val="DED28B8D"/>
    <w:rsid w:val="DEEF622F"/>
    <w:rsid w:val="DEFFE91A"/>
    <w:rsid w:val="DEFFE9FF"/>
    <w:rsid w:val="DF3EABA6"/>
    <w:rsid w:val="DF3FD13F"/>
    <w:rsid w:val="DF6FD11B"/>
    <w:rsid w:val="DF798FAC"/>
    <w:rsid w:val="DF7CACAB"/>
    <w:rsid w:val="DF7F5E6C"/>
    <w:rsid w:val="DF9363BA"/>
    <w:rsid w:val="DFBE7EAD"/>
    <w:rsid w:val="DFBFE224"/>
    <w:rsid w:val="DFCDC4A7"/>
    <w:rsid w:val="DFCFDD41"/>
    <w:rsid w:val="DFD91F6A"/>
    <w:rsid w:val="DFD943AB"/>
    <w:rsid w:val="DFDE5CBC"/>
    <w:rsid w:val="DFDE7BA2"/>
    <w:rsid w:val="DFDF49DA"/>
    <w:rsid w:val="DFDFB787"/>
    <w:rsid w:val="DFEBE201"/>
    <w:rsid w:val="DFEFE619"/>
    <w:rsid w:val="DFFAF599"/>
    <w:rsid w:val="DFFB59EC"/>
    <w:rsid w:val="DFFD8F08"/>
    <w:rsid w:val="DFFDCB3B"/>
    <w:rsid w:val="DFFF7C29"/>
    <w:rsid w:val="DFFF99E9"/>
    <w:rsid w:val="E1B7F749"/>
    <w:rsid w:val="E1F393A5"/>
    <w:rsid w:val="E1FB49DD"/>
    <w:rsid w:val="E2D7863A"/>
    <w:rsid w:val="E34312CE"/>
    <w:rsid w:val="E37D22F2"/>
    <w:rsid w:val="E3DF491D"/>
    <w:rsid w:val="E3EFFB8C"/>
    <w:rsid w:val="E4B3551C"/>
    <w:rsid w:val="E57A8696"/>
    <w:rsid w:val="E5D37921"/>
    <w:rsid w:val="E5D6D1A0"/>
    <w:rsid w:val="E5FF4668"/>
    <w:rsid w:val="E5FF4F98"/>
    <w:rsid w:val="E5FFEC95"/>
    <w:rsid w:val="E6BF5813"/>
    <w:rsid w:val="E76B7870"/>
    <w:rsid w:val="E7AD5725"/>
    <w:rsid w:val="E7F73BAB"/>
    <w:rsid w:val="E7FC89A4"/>
    <w:rsid w:val="E7FD824D"/>
    <w:rsid w:val="E7FD8B93"/>
    <w:rsid w:val="E7FF34E3"/>
    <w:rsid w:val="E9D707F0"/>
    <w:rsid w:val="E9DF2B3A"/>
    <w:rsid w:val="E9F72640"/>
    <w:rsid w:val="E9FB45AD"/>
    <w:rsid w:val="EA3F3DC7"/>
    <w:rsid w:val="EA495B71"/>
    <w:rsid w:val="EA6D0812"/>
    <w:rsid w:val="EA7AF161"/>
    <w:rsid w:val="EAD9E1FB"/>
    <w:rsid w:val="EAFF12B1"/>
    <w:rsid w:val="EB7B5B72"/>
    <w:rsid w:val="EBBB9032"/>
    <w:rsid w:val="EBBF13D7"/>
    <w:rsid w:val="EBFFE957"/>
    <w:rsid w:val="EC54F85D"/>
    <w:rsid w:val="ECFA6AB8"/>
    <w:rsid w:val="ED072BD1"/>
    <w:rsid w:val="ED29E7BB"/>
    <w:rsid w:val="EDDC39BC"/>
    <w:rsid w:val="EDDF1DDF"/>
    <w:rsid w:val="EE646CFF"/>
    <w:rsid w:val="EEBB07D1"/>
    <w:rsid w:val="EEBF92FD"/>
    <w:rsid w:val="EEFF1EB3"/>
    <w:rsid w:val="EF1FE258"/>
    <w:rsid w:val="EF4F6670"/>
    <w:rsid w:val="EF5B332B"/>
    <w:rsid w:val="EF690810"/>
    <w:rsid w:val="EF77C831"/>
    <w:rsid w:val="EF79B882"/>
    <w:rsid w:val="EFB7C188"/>
    <w:rsid w:val="EFBB2EFB"/>
    <w:rsid w:val="EFBF2A7E"/>
    <w:rsid w:val="EFDF21C1"/>
    <w:rsid w:val="EFDFED07"/>
    <w:rsid w:val="EFE12153"/>
    <w:rsid w:val="EFEB1747"/>
    <w:rsid w:val="EFEDA007"/>
    <w:rsid w:val="EFEF8566"/>
    <w:rsid w:val="EFEFDB69"/>
    <w:rsid w:val="EFF1B09F"/>
    <w:rsid w:val="EFF32744"/>
    <w:rsid w:val="EFF5549E"/>
    <w:rsid w:val="EFF5962F"/>
    <w:rsid w:val="EFF62909"/>
    <w:rsid w:val="EFFD5856"/>
    <w:rsid w:val="EFFE2A09"/>
    <w:rsid w:val="EFFE8E32"/>
    <w:rsid w:val="EFFEB84F"/>
    <w:rsid w:val="EFFF626A"/>
    <w:rsid w:val="EFFFAE49"/>
    <w:rsid w:val="F07FB5B2"/>
    <w:rsid w:val="F25FF61E"/>
    <w:rsid w:val="F2EE3596"/>
    <w:rsid w:val="F2FF2B5B"/>
    <w:rsid w:val="F36DAEAB"/>
    <w:rsid w:val="F3757E65"/>
    <w:rsid w:val="F375C6FE"/>
    <w:rsid w:val="F37F3D20"/>
    <w:rsid w:val="F3BF5785"/>
    <w:rsid w:val="F3DCE681"/>
    <w:rsid w:val="F3F9C9E8"/>
    <w:rsid w:val="F3FF468B"/>
    <w:rsid w:val="F46DCC7A"/>
    <w:rsid w:val="F4A12611"/>
    <w:rsid w:val="F4DD4249"/>
    <w:rsid w:val="F4E63F2A"/>
    <w:rsid w:val="F4EEC5B5"/>
    <w:rsid w:val="F569447D"/>
    <w:rsid w:val="F5DD1E95"/>
    <w:rsid w:val="F5FBA575"/>
    <w:rsid w:val="F5FCE05A"/>
    <w:rsid w:val="F65DC4FA"/>
    <w:rsid w:val="F6FF53FC"/>
    <w:rsid w:val="F6FFFF29"/>
    <w:rsid w:val="F71DBC26"/>
    <w:rsid w:val="F729DA2E"/>
    <w:rsid w:val="F737CF64"/>
    <w:rsid w:val="F73FC98E"/>
    <w:rsid w:val="F74994BC"/>
    <w:rsid w:val="F7A746E8"/>
    <w:rsid w:val="F7BDACE0"/>
    <w:rsid w:val="F7CD029A"/>
    <w:rsid w:val="F7CF7652"/>
    <w:rsid w:val="F7DFED86"/>
    <w:rsid w:val="F7DFF9FE"/>
    <w:rsid w:val="F7EBCDDF"/>
    <w:rsid w:val="F7ED8BE6"/>
    <w:rsid w:val="F7EDF97C"/>
    <w:rsid w:val="F7EE47BA"/>
    <w:rsid w:val="F7EEC7C2"/>
    <w:rsid w:val="F7EFCC41"/>
    <w:rsid w:val="F7FEF093"/>
    <w:rsid w:val="F7FF36F7"/>
    <w:rsid w:val="F7FF3F81"/>
    <w:rsid w:val="F7FF87DC"/>
    <w:rsid w:val="F7FFEE48"/>
    <w:rsid w:val="F7FFF9F7"/>
    <w:rsid w:val="F83BFE7D"/>
    <w:rsid w:val="F83F9FE2"/>
    <w:rsid w:val="F8DF7967"/>
    <w:rsid w:val="F937BA9B"/>
    <w:rsid w:val="F93F7424"/>
    <w:rsid w:val="F95D228C"/>
    <w:rsid w:val="F97D1159"/>
    <w:rsid w:val="F97FA9AC"/>
    <w:rsid w:val="F9BFE4EB"/>
    <w:rsid w:val="F9F3C07B"/>
    <w:rsid w:val="FA1B084F"/>
    <w:rsid w:val="FA6BD536"/>
    <w:rsid w:val="FA9AFCB8"/>
    <w:rsid w:val="FAAB5314"/>
    <w:rsid w:val="FABB7FDF"/>
    <w:rsid w:val="FAF7C71D"/>
    <w:rsid w:val="FAFD0860"/>
    <w:rsid w:val="FAFD6B5B"/>
    <w:rsid w:val="FAFDC500"/>
    <w:rsid w:val="FAFEDB22"/>
    <w:rsid w:val="FB19BDD4"/>
    <w:rsid w:val="FB703AA5"/>
    <w:rsid w:val="FB7CEE4B"/>
    <w:rsid w:val="FB7D5C65"/>
    <w:rsid w:val="FB7F2548"/>
    <w:rsid w:val="FB9C3F08"/>
    <w:rsid w:val="FBBC6686"/>
    <w:rsid w:val="FBCEB65A"/>
    <w:rsid w:val="FBE72621"/>
    <w:rsid w:val="FBE749E0"/>
    <w:rsid w:val="FBECBFF3"/>
    <w:rsid w:val="FBEE3100"/>
    <w:rsid w:val="FBF3D4AE"/>
    <w:rsid w:val="FBF52D95"/>
    <w:rsid w:val="FBF6ABEC"/>
    <w:rsid w:val="FBFAE871"/>
    <w:rsid w:val="FBFF37E5"/>
    <w:rsid w:val="FBFF8BF5"/>
    <w:rsid w:val="FBFFC09E"/>
    <w:rsid w:val="FBFFDEE8"/>
    <w:rsid w:val="FBFFEAA0"/>
    <w:rsid w:val="FC76A5BA"/>
    <w:rsid w:val="FCDBAC74"/>
    <w:rsid w:val="FCDFD87D"/>
    <w:rsid w:val="FCF16B64"/>
    <w:rsid w:val="FCFF6E29"/>
    <w:rsid w:val="FD3EB0F3"/>
    <w:rsid w:val="FD3FA8F7"/>
    <w:rsid w:val="FD50080F"/>
    <w:rsid w:val="FD56F54A"/>
    <w:rsid w:val="FD5E05CB"/>
    <w:rsid w:val="FD676EA6"/>
    <w:rsid w:val="FD7EE4A7"/>
    <w:rsid w:val="FD7F5E32"/>
    <w:rsid w:val="FD9FEC53"/>
    <w:rsid w:val="FDAED580"/>
    <w:rsid w:val="FDAFD97C"/>
    <w:rsid w:val="FDBB50F7"/>
    <w:rsid w:val="FDC75146"/>
    <w:rsid w:val="FDD7B22A"/>
    <w:rsid w:val="FDD7E966"/>
    <w:rsid w:val="FDDF38EF"/>
    <w:rsid w:val="FDF787DE"/>
    <w:rsid w:val="FDFB246D"/>
    <w:rsid w:val="FDFCCE2E"/>
    <w:rsid w:val="FDFFE93B"/>
    <w:rsid w:val="FE3BCAB2"/>
    <w:rsid w:val="FE3F0D0B"/>
    <w:rsid w:val="FE71848F"/>
    <w:rsid w:val="FE7F89D8"/>
    <w:rsid w:val="FE95B4E6"/>
    <w:rsid w:val="FE9F074C"/>
    <w:rsid w:val="FEB1D12F"/>
    <w:rsid w:val="FEBAE852"/>
    <w:rsid w:val="FEBB44B9"/>
    <w:rsid w:val="FEBB66F2"/>
    <w:rsid w:val="FEBB831D"/>
    <w:rsid w:val="FEBDFBD1"/>
    <w:rsid w:val="FECF0B9F"/>
    <w:rsid w:val="FEDEE8FB"/>
    <w:rsid w:val="FEE69E0C"/>
    <w:rsid w:val="FEEF9959"/>
    <w:rsid w:val="FEF71D0B"/>
    <w:rsid w:val="FEF7B7A7"/>
    <w:rsid w:val="FEFA42C5"/>
    <w:rsid w:val="FEFBE058"/>
    <w:rsid w:val="FEFC1DB9"/>
    <w:rsid w:val="FEFCB317"/>
    <w:rsid w:val="FEFEC202"/>
    <w:rsid w:val="FEFF2AA9"/>
    <w:rsid w:val="FF1DC663"/>
    <w:rsid w:val="FF2DD07B"/>
    <w:rsid w:val="FF2F9C20"/>
    <w:rsid w:val="FF3DE2B2"/>
    <w:rsid w:val="FF3F46FC"/>
    <w:rsid w:val="FF5FB18C"/>
    <w:rsid w:val="FF6B9A94"/>
    <w:rsid w:val="FF6F9A84"/>
    <w:rsid w:val="FF76FA97"/>
    <w:rsid w:val="FF77236A"/>
    <w:rsid w:val="FF7C76B6"/>
    <w:rsid w:val="FF7CFFDA"/>
    <w:rsid w:val="FF7E6148"/>
    <w:rsid w:val="FF7F1734"/>
    <w:rsid w:val="FF7F420E"/>
    <w:rsid w:val="FF87CCE0"/>
    <w:rsid w:val="FF936215"/>
    <w:rsid w:val="FF9A7D9C"/>
    <w:rsid w:val="FF9E3AEC"/>
    <w:rsid w:val="FF9E4444"/>
    <w:rsid w:val="FF9F0E8E"/>
    <w:rsid w:val="FF9FB2C9"/>
    <w:rsid w:val="FFA72BCA"/>
    <w:rsid w:val="FFA73D9E"/>
    <w:rsid w:val="FFAB89E5"/>
    <w:rsid w:val="FFAD7B81"/>
    <w:rsid w:val="FFB6D7AE"/>
    <w:rsid w:val="FFB77E69"/>
    <w:rsid w:val="FFB782C0"/>
    <w:rsid w:val="FFB7A347"/>
    <w:rsid w:val="FFB93EAB"/>
    <w:rsid w:val="FFBEB161"/>
    <w:rsid w:val="FFBF25D1"/>
    <w:rsid w:val="FFBF637D"/>
    <w:rsid w:val="FFBF69E7"/>
    <w:rsid w:val="FFBF73E9"/>
    <w:rsid w:val="FFCA4FA2"/>
    <w:rsid w:val="FFCF761B"/>
    <w:rsid w:val="FFD688A5"/>
    <w:rsid w:val="FFDB6A8C"/>
    <w:rsid w:val="FFDEC6FD"/>
    <w:rsid w:val="FFDF36F3"/>
    <w:rsid w:val="FFDFDFC9"/>
    <w:rsid w:val="FFE28164"/>
    <w:rsid w:val="FFE9BC4D"/>
    <w:rsid w:val="FFECC996"/>
    <w:rsid w:val="FFEDAB35"/>
    <w:rsid w:val="FFEE01D0"/>
    <w:rsid w:val="FFEE0691"/>
    <w:rsid w:val="FFEEE9FE"/>
    <w:rsid w:val="FFEF4255"/>
    <w:rsid w:val="FFEF88CD"/>
    <w:rsid w:val="FFEF93D8"/>
    <w:rsid w:val="FFEFFF77"/>
    <w:rsid w:val="FFF287FC"/>
    <w:rsid w:val="FFF3C853"/>
    <w:rsid w:val="FFF45E22"/>
    <w:rsid w:val="FFF4DE21"/>
    <w:rsid w:val="FFF60538"/>
    <w:rsid w:val="FFF77CB9"/>
    <w:rsid w:val="FFF7EA34"/>
    <w:rsid w:val="FFF90BC9"/>
    <w:rsid w:val="FFFA92C0"/>
    <w:rsid w:val="FFFAEEC3"/>
    <w:rsid w:val="FFFAF0A1"/>
    <w:rsid w:val="FFFBB44B"/>
    <w:rsid w:val="FFFC985E"/>
    <w:rsid w:val="FFFC98A0"/>
    <w:rsid w:val="FFFD0746"/>
    <w:rsid w:val="FFFD2C6F"/>
    <w:rsid w:val="FFFD4B24"/>
    <w:rsid w:val="FFFDEF1D"/>
    <w:rsid w:val="FFFE1377"/>
    <w:rsid w:val="FFFE1F4F"/>
    <w:rsid w:val="FFFE860D"/>
    <w:rsid w:val="FFFF0D8C"/>
    <w:rsid w:val="FFFF19E2"/>
    <w:rsid w:val="FFFF4BEC"/>
    <w:rsid w:val="FFFF5261"/>
    <w:rsid w:val="FFFF74FE"/>
    <w:rsid w:val="FFFF8082"/>
    <w:rsid w:val="FFFF8ABE"/>
    <w:rsid w:val="FFFF9432"/>
    <w:rsid w:val="FFFFE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qFormat/>
    <w:uiPriority w:val="0"/>
    <w:pPr>
      <w:adjustRightInd/>
      <w:spacing w:before="100" w:beforeAutospacing="1" w:after="100" w:afterAutospacing="1" w:line="240" w:lineRule="auto"/>
      <w:jc w:val="left"/>
    </w:pPr>
    <w:rPr>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ind w:left="0"/>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ind w:left="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styleId="2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WGL01/E:\home\WGL01\D:\home\WGL01\C:\home\WGL01\E:\home\WGL01\E:\home\WGL01\C:\home\WGL01\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8B2DA65F1884BF2A97DF0320EE3434C"/>
        <w:style w:val=""/>
        <w:category>
          <w:name w:val="常规"/>
          <w:gallery w:val="placeholder"/>
        </w:category>
        <w:types>
          <w:type w:val="bbPlcHdr"/>
        </w:types>
        <w:behaviors>
          <w:behavior w:val="content"/>
        </w:behaviors>
        <w:description w:val=""/>
        <w:guid w:val="{A3C037C7-FC1E-41D0-9CB4-8868ACC48F71}"/>
      </w:docPartPr>
      <w:docPartBody>
        <w:p>
          <w:pPr>
            <w:pStyle w:val="5"/>
          </w:pPr>
          <w:r>
            <w:rPr>
              <w:rStyle w:val="4"/>
              <w:rFonts w:hint="eastAsia"/>
            </w:rPr>
            <w:t>单击或点击此处输入文字。</w:t>
          </w:r>
        </w:p>
      </w:docPartBody>
    </w:docPart>
    <w:docPart>
      <w:docPartPr>
        <w:name w:val="651802B91C8447E09AE287B472DDC12D"/>
        <w:style w:val=""/>
        <w:category>
          <w:name w:val="常规"/>
          <w:gallery w:val="placeholder"/>
        </w:category>
        <w:types>
          <w:type w:val="bbPlcHdr"/>
        </w:types>
        <w:behaviors>
          <w:behavior w:val="content"/>
        </w:behaviors>
        <w:description w:val=""/>
        <w:guid w:val="{6A0C985A-29D0-4BD8-83D1-7DCCCF91CB10}"/>
      </w:docPartPr>
      <w:docPartBody>
        <w:p>
          <w:pPr>
            <w:pStyle w:val="6"/>
          </w:pPr>
          <w:r>
            <w:rPr>
              <w:rStyle w:val="4"/>
              <w:rFonts w:hint="eastAsia"/>
            </w:rPr>
            <w:t>选择一项。</w:t>
          </w:r>
        </w:p>
      </w:docPartBody>
    </w:docPart>
    <w:docPart>
      <w:docPartPr>
        <w:name w:val="A1BCA070F97A40A2834FD6141ED1D621"/>
        <w:style w:val=""/>
        <w:category>
          <w:name w:val="常规"/>
          <w:gallery w:val="placeholder"/>
        </w:category>
        <w:types>
          <w:type w:val="bbPlcHdr"/>
        </w:types>
        <w:behaviors>
          <w:behavior w:val="content"/>
        </w:behaviors>
        <w:description w:val=""/>
        <w:guid w:val="{C57A8D14-EAB5-4293-81A8-C8807FB257C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88"/>
    <w:rsid w:val="00077044"/>
    <w:rsid w:val="003B579F"/>
    <w:rsid w:val="00481F8A"/>
    <w:rsid w:val="0057038C"/>
    <w:rsid w:val="00572E54"/>
    <w:rsid w:val="007F6286"/>
    <w:rsid w:val="00827109"/>
    <w:rsid w:val="00882188"/>
    <w:rsid w:val="00912A3C"/>
    <w:rsid w:val="00A429C0"/>
    <w:rsid w:val="00C020F6"/>
    <w:rsid w:val="00E65C51"/>
    <w:rsid w:val="00FB4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8B2DA65F1884BF2A97DF0320EE343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802B91C8447E09AE287B472DDC1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1BCA070F97A40A2834FD6141ED1D62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10</Pages>
  <Words>4837</Words>
  <Characters>5048</Characters>
  <Lines>1</Lines>
  <Paragraphs>1</Paragraphs>
  <TotalTime>11</TotalTime>
  <ScaleCrop>false</ScaleCrop>
  <LinksUpToDate>false</LinksUpToDate>
  <CharactersWithSpaces>5133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2024-10-14T02:00:00Z</dcterms:created>
  <dc:creator>微软用户</dc:creator>
  <dc:description>&lt;config cover="true" show_menu="true" version="1.0.0" doctype="SDKXY"&gt;_x000d_
&lt;/config&gt;</dc:description>
  <cp:lastModifiedBy>WGL01</cp:lastModifiedBy>
  <cp:lastPrinted>2025-03-22T10:22:00Z</cp:lastPrinted>
  <dcterms:modified xsi:type="dcterms:W3CDTF">2025-06-03T10:20:53Z</dcterms:modified>
  <dc:title>地方标准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2052-11.8.2.10422</vt:lpwstr>
  </property>
  <property fmtid="{D5CDD505-2E9C-101B-9397-08002B2CF9AE}" pid="15" name="KSOTemplateDocerSaveRecord">
    <vt:lpwstr>eyJoZGlkIjoiZjMwMmFmMDY3OWRlNGNhMDYxOTZiYmNjYmEwNmNjNzgiLCJ1c2VySWQiOiIyNzIwOTQwOTQifQ==</vt:lpwstr>
  </property>
  <property fmtid="{D5CDD505-2E9C-101B-9397-08002B2CF9AE}" pid="16" name="ICV">
    <vt:lpwstr>886C45F5B78448D1A268E337F22221F7_13</vt:lpwstr>
  </property>
</Properties>
</file>