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4108</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焦作市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4108/T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5</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朱载堉文物遗存保护</w:t>
      </w:r>
      <w:r>
        <w:t>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焦作市市场监督管理局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rPr>
          <w:rFonts w:hint="eastAsia"/>
        </w:rPr>
      </w:pPr>
      <w:bookmarkStart w:id="21" w:name="BookMark1"/>
      <w:bookmarkStart w:id="22" w:name="_Toc181111556"/>
      <w:bookmarkStart w:id="23" w:name="_Toc181115373"/>
      <w:bookmarkStart w:id="24" w:name="_Toc18111526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"_Toc181178775" </w:instrText>
      </w:r>
      <w:r>
        <w:fldChar w:fldCharType="separate"/>
      </w:r>
      <w:r>
        <w:rPr>
          <w:rStyle w:val="33"/>
        </w:rPr>
        <w:t>前言</w:t>
      </w:r>
      <w:r>
        <w:tab/>
      </w:r>
      <w:r>
        <w:fldChar w:fldCharType="begin"/>
      </w:r>
      <w:r>
        <w:instrText xml:space="preserve"> PAGEREF _Toc181178775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"_Toc181178776" </w:instrText>
      </w:r>
      <w:r>
        <w:fldChar w:fldCharType="separate"/>
      </w:r>
      <w:r>
        <w:rPr>
          <w:rStyle w:val="33"/>
        </w:rPr>
        <w:t>1  范围</w:t>
      </w:r>
      <w:r>
        <w:tab/>
      </w:r>
      <w:r>
        <w:fldChar w:fldCharType="begin"/>
      </w:r>
      <w:r>
        <w:instrText xml:space="preserve"> PAGEREF _Toc181178776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"_Toc181178777" </w:instrText>
      </w:r>
      <w:r>
        <w:fldChar w:fldCharType="separate"/>
      </w:r>
      <w:r>
        <w:rPr>
          <w:rStyle w:val="33"/>
        </w:rPr>
        <w:t>2  规范性引用文件</w:t>
      </w:r>
      <w:r>
        <w:tab/>
      </w:r>
      <w:r>
        <w:fldChar w:fldCharType="begin"/>
      </w:r>
      <w:r>
        <w:instrText xml:space="preserve"> PAGEREF _Toc181178777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"_Toc181178780" </w:instrText>
      </w:r>
      <w:r>
        <w:fldChar w:fldCharType="separate"/>
      </w:r>
      <w:r>
        <w:rPr>
          <w:rStyle w:val="33"/>
        </w:rPr>
        <w:t>3  术语和定义</w:t>
      </w:r>
      <w:r>
        <w:tab/>
      </w:r>
      <w:r>
        <w:rPr>
          <w:rFonts w:hint="eastAsia"/>
          <w:lang w:val="en-US" w:eastAsia="zh-CN"/>
        </w:rPr>
        <w:t>1</w:t>
      </w:r>
      <w:r>
        <w:fldChar w:fldCharType="end"/>
      </w:r>
    </w:p>
    <w:p>
      <w:pPr>
        <w:pStyle w:val="19"/>
        <w:tabs>
          <w:tab w:val="right" w:leader="dot" w:pos="9344"/>
        </w:tabs>
      </w:pPr>
      <w:r>
        <w:fldChar w:fldCharType="begin"/>
      </w:r>
      <w:r>
        <w:instrText xml:space="preserve"> HYPERLINK \l "_Toc181178783" </w:instrText>
      </w:r>
      <w:r>
        <w:fldChar w:fldCharType="separate"/>
      </w:r>
      <w:r>
        <w:t>4  总则</w:t>
      </w:r>
      <w:r>
        <w:tab/>
      </w:r>
      <w:r>
        <w:fldChar w:fldCharType="begin"/>
      </w:r>
      <w:r>
        <w:instrText xml:space="preserve"> PAGEREF _Toc181178783 \h </w:instrText>
      </w:r>
      <w:r>
        <w:fldChar w:fldCharType="separate"/>
      </w:r>
      <w:r>
        <w:t>2</w:t>
      </w:r>
      <w:r>
        <w:fldChar w:fldCharType="end"/>
      </w:r>
      <w:r>
        <w:fldChar w:fldCharType="end"/>
      </w:r>
    </w:p>
    <w:p>
      <w:pPr>
        <w:pStyle w:val="19"/>
        <w:tabs>
          <w:tab w:val="right" w:leader="dot" w:pos="9344"/>
        </w:tabs>
      </w:pPr>
      <w:r>
        <w:fldChar w:fldCharType="begin"/>
      </w:r>
      <w:r>
        <w:instrText xml:space="preserve"> HYPERLINK \l "_Toc181178784" </w:instrText>
      </w:r>
      <w:r>
        <w:fldChar w:fldCharType="separate"/>
      </w:r>
      <w:r>
        <w:t xml:space="preserve">5  </w:t>
      </w:r>
      <w:r>
        <w:rPr>
          <w:rFonts w:hint="eastAsia"/>
          <w:lang w:eastAsia="zh-CN"/>
        </w:rPr>
        <w:t>保护</w:t>
      </w:r>
      <w:r>
        <w:tab/>
      </w:r>
      <w:r>
        <w:rPr>
          <w:rFonts w:hint="eastAsia"/>
          <w:lang w:val="en-US" w:eastAsia="zh-CN"/>
        </w:rPr>
        <w:t>2</w:t>
      </w:r>
      <w:r>
        <w:fldChar w:fldCharType="end"/>
      </w:r>
    </w:p>
    <w:p>
      <w:pPr>
        <w:pStyle w:val="19"/>
        <w:tabs>
          <w:tab w:val="right" w:leader="dot" w:pos="9344"/>
        </w:tabs>
      </w:pPr>
      <w:r>
        <w:fldChar w:fldCharType="begin"/>
      </w:r>
      <w:r>
        <w:instrText xml:space="preserve"> HYPERLINK \l "_Toc181178789" </w:instrText>
      </w:r>
      <w:r>
        <w:fldChar w:fldCharType="separate"/>
      </w:r>
      <w:r>
        <w:t xml:space="preserve">6  </w:t>
      </w:r>
      <w:r>
        <w:rPr>
          <w:rFonts w:hint="eastAsia"/>
          <w:lang w:eastAsia="zh-CN"/>
        </w:rPr>
        <w:t>管理</w:t>
      </w:r>
      <w:r>
        <w:tab/>
      </w:r>
      <w:r>
        <w:rPr>
          <w:rFonts w:hint="eastAsia"/>
          <w:lang w:val="en-US" w:eastAsia="zh-CN"/>
        </w:rPr>
        <w:t>4</w:t>
      </w:r>
      <w:r>
        <w:fldChar w:fldCharType="end"/>
      </w:r>
    </w:p>
    <w:p>
      <w:pPr>
        <w:pStyle w:val="19"/>
        <w:tabs>
          <w:tab w:val="right" w:leader="dot" w:pos="9344"/>
        </w:tabs>
      </w:pPr>
      <w:r>
        <w:fldChar w:fldCharType="begin"/>
      </w:r>
      <w:r>
        <w:instrText xml:space="preserve"> HYPERLINK \l "_Toc181178794" </w:instrText>
      </w:r>
      <w:r>
        <w:fldChar w:fldCharType="separate"/>
      </w:r>
      <w:r>
        <w:t xml:space="preserve">7  </w:t>
      </w:r>
      <w:r>
        <w:rPr>
          <w:rFonts w:hint="eastAsia"/>
          <w:lang w:eastAsia="zh-CN"/>
        </w:rPr>
        <w:t>利用</w:t>
      </w:r>
      <w:r>
        <w:tab/>
      </w:r>
      <w:r>
        <w:rPr>
          <w:rFonts w:hint="eastAsia"/>
          <w:lang w:val="en-US" w:eastAsia="zh-CN"/>
        </w:rPr>
        <w:t>4</w:t>
      </w:r>
      <w:r>
        <w:fldChar w:fldCharType="end"/>
      </w:r>
    </w:p>
    <w:p>
      <w:pPr>
        <w:pStyle w:val="19"/>
        <w:tabs>
          <w:tab w:val="right" w:leader="dot" w:pos="9344"/>
        </w:tabs>
        <w:rPr>
          <w:rFonts w:hint="default" w:eastAsia="宋体"/>
          <w:lang w:val="en-US" w:eastAsia="zh-CN"/>
        </w:rPr>
      </w:pPr>
      <w:r>
        <w:fldChar w:fldCharType="begin"/>
      </w:r>
      <w:r>
        <w:instrText xml:space="preserve"> HYPERLINK \l "_Toc181178794" </w:instrText>
      </w:r>
      <w:r>
        <w:fldChar w:fldCharType="separate"/>
      </w:r>
      <w:r>
        <w:rPr>
          <w:rFonts w:hint="eastAsia"/>
          <w:lang w:val="en-US" w:eastAsia="zh-CN"/>
        </w:rPr>
        <w:t>8</w:t>
      </w:r>
      <w:r>
        <w:t xml:space="preserve">  </w:t>
      </w:r>
      <w:r>
        <w:rPr>
          <w:rFonts w:hint="eastAsia"/>
          <w:lang w:eastAsia="zh-CN"/>
        </w:rPr>
        <w:t>监测与评估</w:t>
      </w:r>
      <w:r>
        <w:tab/>
      </w:r>
      <w:r>
        <w:rPr>
          <w:rFonts w:hint="eastAsia"/>
          <w:lang w:val="en-US" w:eastAsia="zh-CN"/>
        </w:rPr>
        <w:t>5</w:t>
      </w:r>
      <w:r>
        <w:fldChar w:fldCharType="end"/>
      </w:r>
    </w:p>
    <w:p>
      <w:pPr>
        <w:pStyle w:val="19"/>
        <w:tabs>
          <w:tab w:val="right" w:leader="dot" w:pos="9344"/>
        </w:tabs>
        <w:rPr>
          <w:rFonts w:hint="default"/>
          <w:lang w:val="en-US" w:eastAsia="zh-CN"/>
        </w:rPr>
      </w:pPr>
      <w:r>
        <w:fldChar w:fldCharType="begin"/>
      </w:r>
      <w:r>
        <w:instrText xml:space="preserve"> HYPERLINK \l "_Toc181178799" </w:instrText>
      </w:r>
      <w:r>
        <w:fldChar w:fldCharType="separate"/>
      </w:r>
      <w:r>
        <w:rPr>
          <w:rFonts w:hint="eastAsia"/>
          <w:lang w:val="en-US" w:eastAsia="zh-CN"/>
        </w:rPr>
        <w:t>参考文献</w:t>
      </w:r>
      <w:r>
        <w:t xml:space="preserve"> </w:t>
      </w:r>
      <w:r>
        <w:tab/>
      </w:r>
      <w:r>
        <w:rPr>
          <w:rFonts w:hint="eastAsia"/>
          <w:lang w:val="en-US" w:eastAsia="zh-CN"/>
        </w:rPr>
        <w:t>6</w:t>
      </w:r>
      <w:r>
        <w:fldChar w:fldCharType="end"/>
      </w:r>
    </w:p>
    <w:p>
      <w:pPr>
        <w:keepNext w:val="0"/>
        <w:keepLines w:val="0"/>
        <w:widowControl w:val="0"/>
        <w:suppressLineNumbers w:val="0"/>
        <w:autoSpaceDE w:val="0"/>
        <w:autoSpaceDN/>
        <w:spacing w:before="0" w:beforeAutospacing="0" w:after="0" w:afterAutospacing="0" w:line="260" w:lineRule="exact"/>
        <w:ind w:left="0" w:right="0"/>
        <w:jc w:val="left"/>
        <w:rPr>
          <w:rFonts w:hint="eastAsia" w:ascii="Calibri" w:hAnsi="Calibri" w:eastAsia="宋体" w:cs="Times New Roman"/>
          <w:kern w:val="2"/>
          <w:sz w:val="21"/>
          <w:szCs w:val="21"/>
        </w:rPr>
      </w:pPr>
    </w:p>
    <w:p/>
    <w:p>
      <w:pPr>
        <w:pStyle w:val="19"/>
        <w:tabs>
          <w:tab w:val="right" w:leader="dot" w:pos="9344"/>
        </w:tabs>
      </w:pPr>
    </w:p>
    <w:p>
      <w:pPr>
        <w:pStyle w:val="105"/>
        <w:numPr>
          <w:ilvl w:val="1"/>
          <w:numId w:val="0"/>
        </w:numPr>
        <w:spacing w:before="312" w:after="312"/>
        <w:ind w:leftChars="0"/>
      </w:pPr>
    </w:p>
    <w:p/>
    <w:p>
      <w:pPr>
        <w:pStyle w:val="19"/>
        <w:tabs>
          <w:tab w:val="right" w:leader="dot" w:pos="9344"/>
        </w:tabs>
        <w:ind w:firstLine="210" w:firstLineChars="100"/>
        <w:rPr>
          <w:rFonts w:asciiTheme="minorHAnsi" w:hAnsiTheme="minorHAnsi" w:eastAsiaTheme="minorEastAsia" w:cstheme="minorBidi"/>
          <w:szCs w:val="22"/>
        </w:rPr>
      </w:pP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5" w:name="_Toc181178775"/>
      <w:bookmarkStart w:id="26" w:name="BookMark2"/>
      <w:r>
        <w:rPr>
          <w:spacing w:val="320"/>
        </w:rPr>
        <w:t>前</w:t>
      </w:r>
      <w:r>
        <w:t>言</w:t>
      </w:r>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w:t>
      </w:r>
      <w:r>
        <w:rPr>
          <w:rFonts w:hint="eastAsia"/>
          <w:lang w:eastAsia="zh-CN"/>
        </w:rPr>
        <w:t>焦作</w:t>
      </w:r>
      <w:r>
        <w:rPr>
          <w:rFonts w:hint="eastAsia"/>
        </w:rPr>
        <w:t>市文化广电和旅游局提出并归口。</w:t>
      </w:r>
    </w:p>
    <w:p>
      <w:pPr>
        <w:pStyle w:val="57"/>
        <w:ind w:firstLine="420"/>
      </w:pPr>
      <w:r>
        <w:rPr>
          <w:rFonts w:hint="eastAsia"/>
        </w:rPr>
        <w:t>本文件起草单位：</w:t>
      </w:r>
      <w:r>
        <w:rPr>
          <w:rFonts w:hint="eastAsia"/>
          <w:lang w:eastAsia="zh-CN"/>
        </w:rPr>
        <w:t>沁阳市文旅融合发展中心</w:t>
      </w:r>
    </w:p>
    <w:p>
      <w:pPr>
        <w:keepNext w:val="0"/>
        <w:keepLines w:val="0"/>
        <w:widowControl/>
        <w:suppressLineNumbers w:val="0"/>
        <w:spacing w:before="0" w:beforeAutospacing="0" w:after="0" w:afterAutospacing="0"/>
        <w:ind w:left="0" w:right="0" w:firstLine="420" w:firstLineChars="200"/>
        <w:jc w:val="both"/>
        <w:rPr>
          <w:rFonts w:hint="default" w:eastAsia="宋体"/>
          <w:lang w:val="en-US" w:eastAsia="zh-CN"/>
        </w:rPr>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r>
        <w:rPr>
          <w:rFonts w:hint="eastAsia"/>
          <w:lang w:eastAsia="zh-CN"/>
        </w:rPr>
        <w:t>王珍珍</w:t>
      </w:r>
      <w:r>
        <w:rPr>
          <w:rFonts w:hint="eastAsia"/>
          <w:lang w:val="en-US" w:eastAsia="zh-CN"/>
        </w:rPr>
        <w:t xml:space="preserve"> </w:t>
      </w:r>
      <w:r>
        <w:rPr>
          <w:rFonts w:hint="eastAsia" w:ascii="宋体" w:hAnsi="宋体" w:eastAsia="宋体" w:cs="宋体"/>
          <w:kern w:val="2"/>
          <w:sz w:val="21"/>
          <w:szCs w:val="21"/>
          <w:lang w:val="en-US" w:eastAsia="zh-CN" w:bidi="ar"/>
        </w:rPr>
        <w:t xml:space="preserve">袁娜斐 </w:t>
      </w:r>
      <w:r>
        <w:rPr>
          <w:rFonts w:hint="eastAsia" w:ascii="宋体" w:hAnsi="宋体" w:cs="宋体"/>
          <w:kern w:val="2"/>
          <w:sz w:val="21"/>
          <w:szCs w:val="21"/>
          <w:lang w:val="en-US" w:eastAsia="zh-CN" w:bidi="ar"/>
        </w:rPr>
        <w:t xml:space="preserve">梁丽红 </w:t>
      </w:r>
      <w:r>
        <w:rPr>
          <w:rFonts w:hint="eastAsia" w:ascii="宋体" w:hAnsi="宋体" w:eastAsia="宋体" w:cs="宋体"/>
          <w:kern w:val="2"/>
          <w:sz w:val="21"/>
          <w:szCs w:val="21"/>
          <w:lang w:val="en-US" w:eastAsia="zh-CN" w:bidi="ar"/>
        </w:rPr>
        <w:t xml:space="preserve">庞云飞   </w:t>
      </w:r>
      <w:r>
        <w:rPr>
          <w:rFonts w:hint="eastAsia" w:ascii="宋体" w:hAnsi="宋体" w:cs="宋体"/>
          <w:kern w:val="2"/>
          <w:sz w:val="21"/>
          <w:szCs w:val="21"/>
          <w:lang w:val="en-US" w:eastAsia="zh-CN" w:bidi="ar"/>
        </w:rPr>
        <w:t>李佩民</w:t>
      </w:r>
      <w:r>
        <w:rPr>
          <w:rFonts w:hint="eastAsia" w:ascii="宋体" w:hAnsi="宋体" w:eastAsia="宋体" w:cs="宋体"/>
          <w:kern w:val="2"/>
          <w:sz w:val="21"/>
          <w:szCs w:val="21"/>
          <w:lang w:val="en-US" w:eastAsia="zh-CN" w:bidi="ar"/>
        </w:rPr>
        <w:t xml:space="preserve"> </w:t>
      </w:r>
      <w:r>
        <w:rPr>
          <w:rFonts w:hint="eastAsia"/>
          <w:lang w:val="en-US" w:eastAsia="zh-CN"/>
        </w:rPr>
        <w:t xml:space="preserve"> 赵岩 </w:t>
      </w:r>
      <w:r>
        <w:rPr>
          <w:rFonts w:hint="eastAsia" w:ascii="宋体" w:hAnsi="宋体" w:eastAsia="宋体" w:cs="宋体"/>
          <w:kern w:val="2"/>
          <w:sz w:val="21"/>
          <w:szCs w:val="21"/>
          <w:lang w:val="en-US" w:eastAsia="zh-CN" w:bidi="ar"/>
        </w:rPr>
        <w:t xml:space="preserve">李晶晶 </w:t>
      </w:r>
      <w:r>
        <w:rPr>
          <w:rFonts w:hint="eastAsia" w:ascii="宋体" w:hAnsi="宋体" w:cs="宋体"/>
          <w:kern w:val="2"/>
          <w:sz w:val="21"/>
          <w:szCs w:val="21"/>
          <w:lang w:val="en-US" w:eastAsia="zh-CN" w:bidi="ar"/>
        </w:rPr>
        <w:t xml:space="preserve"> </w:t>
      </w:r>
      <w:r>
        <w:rPr>
          <w:rFonts w:hint="eastAsia"/>
          <w:lang w:val="en-US" w:eastAsia="zh-CN"/>
        </w:rPr>
        <w:t>郭应应</w:t>
      </w: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58B2DA65F1884BF2A97DF0320EE3434C"/>
        </w:placeholder>
      </w:sdtPr>
      <w:sdtContent>
        <w:p>
          <w:pPr>
            <w:pStyle w:val="178"/>
            <w:spacing w:before="3" w:beforeLines="1" w:after="686" w:afterLines="220"/>
          </w:pPr>
          <w:bookmarkStart w:id="28" w:name="NEW_STAND_NAME"/>
          <w:r>
            <w:rPr>
              <w:rFonts w:hint="eastAsia"/>
            </w:rPr>
            <w:t>朱载堉文物遗</w:t>
          </w:r>
          <w:r>
            <w:rPr>
              <w:rFonts w:hint="eastAsia"/>
              <w:lang w:eastAsia="zh-CN"/>
            </w:rPr>
            <w:t>存</w:t>
          </w:r>
          <w:r>
            <w:rPr>
              <w:rFonts w:hint="eastAsia"/>
            </w:rPr>
            <w:t>保护</w:t>
          </w:r>
          <w:r>
            <w:t>规范</w:t>
          </w:r>
        </w:p>
      </w:sdtContent>
    </w:sdt>
    <w:bookmarkEnd w:id="28"/>
    <w:p>
      <w:pPr>
        <w:pStyle w:val="105"/>
        <w:spacing w:before="312" w:after="312"/>
      </w:pPr>
      <w:bookmarkStart w:id="29" w:name="_Toc26986530"/>
      <w:bookmarkStart w:id="30" w:name="_Toc26718930"/>
      <w:bookmarkStart w:id="31" w:name="_Toc181115374"/>
      <w:bookmarkStart w:id="32" w:name="_Toc97191423"/>
      <w:bookmarkStart w:id="33" w:name="_Toc181111557"/>
      <w:bookmarkStart w:id="34" w:name="_Toc181178776"/>
      <w:bookmarkStart w:id="35" w:name="_Toc17233333"/>
      <w:bookmarkStart w:id="36" w:name="_Toc24884211"/>
      <w:bookmarkStart w:id="37" w:name="_Toc181115267"/>
      <w:bookmarkStart w:id="38" w:name="_Toc26648465"/>
      <w:bookmarkStart w:id="39" w:name="_Toc24884218"/>
      <w:bookmarkStart w:id="40" w:name="_Toc26986771"/>
      <w:bookmarkStart w:id="41" w:name="_Toc1723332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7"/>
        <w:ind w:firstLine="420"/>
      </w:pPr>
      <w:bookmarkStart w:id="42" w:name="_Toc17233326"/>
      <w:bookmarkStart w:id="43" w:name="_Toc26648466"/>
      <w:bookmarkStart w:id="44" w:name="_Toc17233334"/>
      <w:bookmarkStart w:id="45" w:name="_Toc24884219"/>
      <w:bookmarkStart w:id="46" w:name="_Toc24884212"/>
      <w:r>
        <w:rPr>
          <w:rFonts w:hint="eastAsia"/>
        </w:rPr>
        <w:t>本文件规定了</w:t>
      </w:r>
      <w:r>
        <w:rPr>
          <w:rFonts w:hint="eastAsia"/>
          <w:lang w:eastAsia="zh-CN"/>
        </w:rPr>
        <w:t>朱载堉相关的文物遗存的术语和定义、总则、保护、</w:t>
      </w:r>
      <w:r>
        <w:rPr>
          <w:rFonts w:hint="eastAsia"/>
          <w:lang w:val="en-US" w:eastAsia="zh-CN"/>
        </w:rPr>
        <w:t>管理</w:t>
      </w:r>
      <w:r>
        <w:rPr>
          <w:rFonts w:hint="eastAsia"/>
          <w:lang w:eastAsia="zh-CN"/>
        </w:rPr>
        <w:t>、利用、监测与评估</w:t>
      </w:r>
      <w:r>
        <w:rPr>
          <w:rFonts w:hint="eastAsia"/>
        </w:rPr>
        <w:t>。</w:t>
      </w:r>
    </w:p>
    <w:p>
      <w:pPr>
        <w:pStyle w:val="57"/>
        <w:ind w:firstLine="420"/>
      </w:pPr>
      <w:r>
        <w:rPr>
          <w:rFonts w:hint="eastAsia"/>
        </w:rPr>
        <w:t>本文件适用于</w:t>
      </w:r>
      <w:r>
        <w:rPr>
          <w:rFonts w:hint="eastAsia"/>
          <w:lang w:eastAsia="zh-CN"/>
        </w:rPr>
        <w:t>朱载堉文物遗存的保护、管理与利用工作</w:t>
      </w:r>
      <w:r>
        <w:rPr>
          <w:rFonts w:hint="eastAsia"/>
        </w:rPr>
        <w:t>。</w:t>
      </w:r>
    </w:p>
    <w:p>
      <w:pPr>
        <w:pStyle w:val="105"/>
        <w:spacing w:before="312" w:after="312"/>
      </w:pPr>
      <w:bookmarkStart w:id="47" w:name="_Toc26986772"/>
      <w:bookmarkStart w:id="48" w:name="_Toc26986531"/>
      <w:bookmarkStart w:id="49" w:name="_Toc97191424"/>
      <w:bookmarkStart w:id="50" w:name="_Toc26718931"/>
      <w:bookmarkStart w:id="51" w:name="_Toc181115375"/>
      <w:bookmarkStart w:id="52" w:name="_Toc181111558"/>
      <w:bookmarkStart w:id="53" w:name="_Toc181115268"/>
      <w:bookmarkStart w:id="54" w:name="_Toc181178777"/>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51802B91C8447E09AE287B472DDC1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ascii="宋体" w:hAnsi="宋体" w:eastAsia="宋体"/>
              <w:lang w:val="en-US"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55" w:name="_Toc97191425"/>
        </w:p>
      </w:sdtContent>
    </w:sdt>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GB/T</w:t>
      </w:r>
      <w:r>
        <w:rPr>
          <w:rFonts w:hint="eastAsia" w:ascii="宋体" w:hAnsi="宋体" w:eastAsia="宋体"/>
          <w:lang w:val="en-US" w:eastAsia="zh-CN"/>
        </w:rPr>
        <w:t xml:space="preserve"> </w:t>
      </w:r>
      <w:r>
        <w:rPr>
          <w:rFonts w:hint="eastAsia" w:ascii="宋体" w:hAnsi="宋体" w:eastAsia="宋体"/>
        </w:rPr>
        <w:t>22527</w:t>
      </w:r>
      <w:r>
        <w:rPr>
          <w:rFonts w:hint="eastAsia" w:ascii="宋体" w:hAnsi="宋体" w:eastAsia="宋体"/>
          <w:lang w:val="en-US" w:eastAsia="zh-CN"/>
        </w:rPr>
        <w:t xml:space="preserve">  </w:t>
      </w:r>
      <w:r>
        <w:rPr>
          <w:rFonts w:hint="eastAsia" w:ascii="宋体" w:hAnsi="宋体" w:eastAsia="宋体"/>
        </w:rPr>
        <w:t>文物保护单位标志</w:t>
      </w:r>
    </w:p>
    <w:p>
      <w:pPr>
        <w:pStyle w:val="105"/>
        <w:numPr>
          <w:ilvl w:val="0"/>
          <w:numId w:val="0"/>
        </w:numPr>
        <w:spacing w:before="312" w:after="312"/>
        <w:ind w:firstLine="420" w:firstLineChars="200"/>
        <w:rPr>
          <w:rFonts w:hint="eastAsia" w:eastAsia="宋体"/>
          <w:lang w:val="en-US" w:eastAsia="zh-CN"/>
        </w:rPr>
      </w:pPr>
      <w:r>
        <w:rPr>
          <w:rFonts w:hint="eastAsia" w:ascii="宋体" w:hAnsi="宋体" w:eastAsia="宋体"/>
        </w:rPr>
        <w:t>GB/T22528</w:t>
      </w:r>
      <w:r>
        <w:rPr>
          <w:rFonts w:hint="eastAsia" w:ascii="宋体" w:hAnsi="宋体" w:eastAsia="宋体"/>
          <w:lang w:val="en-US" w:eastAsia="zh-CN"/>
        </w:rPr>
        <w:t xml:space="preserve"> </w:t>
      </w:r>
      <w:r>
        <w:rPr>
          <w:rFonts w:hint="eastAsia" w:ascii="宋体" w:hAnsi="宋体" w:eastAsia="宋体"/>
        </w:rPr>
        <w:t>文物保护单位开放服务规范</w:t>
      </w:r>
    </w:p>
    <w:p>
      <w:pPr>
        <w:pStyle w:val="105"/>
        <w:numPr>
          <w:ilvl w:val="0"/>
          <w:numId w:val="0"/>
        </w:numPr>
        <w:spacing w:before="312" w:after="312"/>
        <w:ind w:firstLine="420" w:firstLineChars="200"/>
        <w:rPr>
          <w:rFonts w:hint="eastAsia" w:ascii="宋体" w:hAnsi="宋体" w:eastAsia="宋体"/>
        </w:rPr>
      </w:pPr>
      <w:r>
        <w:rPr>
          <w:rFonts w:hint="eastAsia" w:ascii="宋体" w:hAnsi="宋体" w:eastAsia="宋体"/>
        </w:rPr>
        <w:t xml:space="preserve">GB/T 31384 </w:t>
      </w:r>
      <w:r>
        <w:rPr>
          <w:rFonts w:hint="eastAsia" w:ascii="宋体" w:hAnsi="宋体" w:eastAsia="宋体"/>
          <w:lang w:val="en-US" w:eastAsia="zh-CN"/>
        </w:rPr>
        <w:t xml:space="preserve"> </w:t>
      </w:r>
      <w:r>
        <w:rPr>
          <w:rFonts w:hint="eastAsia" w:ascii="宋体" w:hAnsi="宋体" w:eastAsia="宋体"/>
        </w:rPr>
        <w:t>旅游景区公共信息导向系统设置规范</w:t>
      </w:r>
    </w:p>
    <w:p>
      <w:pPr>
        <w:pStyle w:val="105"/>
        <w:numPr>
          <w:ilvl w:val="0"/>
          <w:numId w:val="0"/>
        </w:numPr>
        <w:spacing w:before="312" w:after="312"/>
        <w:ind w:firstLine="420" w:firstLineChars="200"/>
        <w:rPr>
          <w:rFonts w:hint="eastAsia" w:ascii="宋体" w:hAnsi="宋体" w:eastAsia="宋体"/>
          <w:lang w:val="en-US" w:eastAsia="zh-CN"/>
        </w:rPr>
      </w:pPr>
      <w:r>
        <w:rPr>
          <w:rFonts w:hint="eastAsia" w:ascii="宋体" w:hAnsi="宋体" w:eastAsia="宋体"/>
        </w:rPr>
        <w:t>GB 55035-2023</w:t>
      </w:r>
      <w:r>
        <w:rPr>
          <w:rFonts w:hint="eastAsia" w:ascii="宋体" w:hAnsi="宋体" w:eastAsia="宋体"/>
          <w:lang w:val="en-US" w:eastAsia="zh-CN"/>
        </w:rPr>
        <w:t xml:space="preserve"> 城乡历史文化保护利用项目规范</w:t>
      </w:r>
    </w:p>
    <w:p>
      <w:pPr>
        <w:keepNext w:val="0"/>
        <w:keepLines w:val="0"/>
        <w:widowControl/>
        <w:suppressLineNumbers w:val="0"/>
        <w:ind w:firstLine="420" w:firstLineChars="200"/>
        <w:jc w:val="left"/>
        <w:rPr>
          <w:rFonts w:hint="eastAsia" w:ascii="宋体" w:hAnsi="宋体" w:eastAsia="宋体"/>
          <w:lang w:val="en-US" w:eastAsia="zh-CN"/>
        </w:rPr>
      </w:pPr>
      <w:r>
        <w:rPr>
          <w:rFonts w:hint="eastAsia" w:ascii="宋体" w:hAnsi="宋体" w:eastAsia="宋体"/>
          <w:lang w:val="en-US" w:eastAsia="zh-CN"/>
        </w:rPr>
        <w:t>WW</w:t>
      </w:r>
      <w:r>
        <w:rPr>
          <w:rFonts w:hint="eastAsia" w:ascii="宋体" w:hAnsi="宋体" w:eastAsia="宋体"/>
        </w:rPr>
        <w:t xml:space="preserve">/T </w:t>
      </w:r>
      <w:r>
        <w:rPr>
          <w:rFonts w:hint="eastAsia" w:ascii="宋体" w:hAnsi="宋体" w:eastAsia="宋体" w:cs="Times New Roman"/>
          <w:kern w:val="0"/>
          <w:sz w:val="21"/>
          <w:szCs w:val="20"/>
          <w:lang w:val="en-US" w:eastAsia="zh-CN" w:bidi="ar-SA"/>
        </w:rPr>
        <w:t>0076-2017</w:t>
      </w:r>
      <w:r>
        <w:rPr>
          <w:rFonts w:hint="eastAsia" w:ascii="宋体" w:hAnsi="宋体" w:cs="Times New Roman"/>
          <w:kern w:val="0"/>
          <w:sz w:val="21"/>
          <w:szCs w:val="20"/>
          <w:lang w:val="en-US" w:eastAsia="zh-CN" w:bidi="ar-SA"/>
        </w:rPr>
        <w:t xml:space="preserve"> </w:t>
      </w:r>
      <w:r>
        <w:rPr>
          <w:rFonts w:hint="eastAsia" w:ascii="宋体" w:hAnsi="宋体" w:eastAsia="宋体"/>
        </w:rPr>
        <w:t>文物</w:t>
      </w:r>
      <w:r>
        <w:rPr>
          <w:rFonts w:hint="eastAsia" w:ascii="宋体" w:hAnsi="宋体" w:eastAsia="宋体"/>
          <w:lang w:eastAsia="zh-CN"/>
        </w:rPr>
        <w:t>保护利用</w:t>
      </w:r>
      <w:r>
        <w:rPr>
          <w:rFonts w:hint="eastAsia" w:ascii="宋体" w:hAnsi="宋体" w:eastAsia="宋体"/>
          <w:lang w:val="en-US" w:eastAsia="zh-CN"/>
        </w:rPr>
        <w:t>规范 名人故居</w:t>
      </w:r>
    </w:p>
    <w:p>
      <w:pPr>
        <w:pStyle w:val="25"/>
        <w:keepNext w:val="0"/>
        <w:keepLines w:val="0"/>
        <w:widowControl/>
        <w:suppressLineNumbers w:val="0"/>
        <w:spacing w:before="312" w:beforeLines="100" w:beforeAutospacing="0" w:after="312" w:afterLines="100" w:afterAutospacing="0"/>
        <w:ind w:left="0" w:right="0" w:firstLine="420" w:firstLineChars="200"/>
        <w:jc w:val="both"/>
        <w:outlineLvl w:val="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JGJ</w:t>
      </w: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46</w:t>
      </w:r>
      <w:r>
        <w:rPr>
          <w:rFonts w:hint="eastAsia" w:ascii="宋体" w:hAnsi="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 施工现场临时用电安全技术规范 </w:t>
      </w:r>
    </w:p>
    <w:p>
      <w:pPr>
        <w:pStyle w:val="105"/>
        <w:spacing w:before="312" w:after="312"/>
      </w:pPr>
      <w:bookmarkStart w:id="56" w:name="_Toc181178780"/>
      <w:bookmarkStart w:id="57" w:name="_Toc181115271"/>
      <w:bookmarkStart w:id="58" w:name="_Toc181111561"/>
      <w:bookmarkStart w:id="59" w:name="_Toc181115378"/>
      <w:r>
        <w:rPr>
          <w:rFonts w:hint="eastAsia"/>
          <w:szCs w:val="21"/>
        </w:rPr>
        <w:t>术语和定义</w:t>
      </w:r>
      <w:bookmarkEnd w:id="55"/>
      <w:bookmarkEnd w:id="56"/>
      <w:bookmarkEnd w:id="57"/>
      <w:bookmarkEnd w:id="58"/>
      <w:bookmarkEnd w:id="59"/>
    </w:p>
    <w:sdt>
      <w:sdtPr>
        <w:id w:val="-1909835108"/>
        <w:placeholder>
          <w:docPart w:val="A1BCA070F97A40A2834FD6141ED1D62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0" w:name="_Toc26986532"/>
          <w:bookmarkEnd w:id="60"/>
          <w:r>
            <w:t>下列术语和定义适用于本文件。</w:t>
          </w:r>
        </w:p>
      </w:sdtContent>
    </w:sdt>
    <w:p>
      <w:pPr>
        <w:pStyle w:val="106"/>
        <w:spacing w:before="156" w:after="156"/>
      </w:pPr>
      <w:bookmarkStart w:id="61" w:name="_Toc181111562"/>
      <w:bookmarkEnd w:id="61"/>
      <w:bookmarkStart w:id="62" w:name="_Toc181115379"/>
      <w:bookmarkEnd w:id="62"/>
      <w:bookmarkStart w:id="63" w:name="_Toc181115272"/>
      <w:bookmarkEnd w:id="63"/>
      <w:bookmarkStart w:id="64" w:name="_Toc181178781"/>
      <w:bookmarkEnd w:id="64"/>
    </w:p>
    <w:p>
      <w:pPr>
        <w:pStyle w:val="106"/>
        <w:numPr>
          <w:ilvl w:val="0"/>
          <w:numId w:val="0"/>
        </w:numPr>
        <w:spacing w:before="156" w:after="156"/>
        <w:ind w:firstLine="420" w:firstLineChars="200"/>
        <w:rPr>
          <w:rFonts w:hint="default"/>
          <w:lang w:val="en-US" w:eastAsia="zh-CN"/>
        </w:rPr>
      </w:pPr>
      <w:r>
        <w:rPr>
          <w:rFonts w:hint="eastAsia"/>
          <w:lang w:eastAsia="zh-CN"/>
        </w:rPr>
        <w:t>朱载堉文物遗存</w:t>
      </w:r>
    </w:p>
    <w:p>
      <w:pPr>
        <w:keepNext w:val="0"/>
        <w:keepLines w:val="0"/>
        <w:widowControl w:val="0"/>
        <w:suppressLineNumbers w:val="0"/>
        <w:spacing w:before="0" w:beforeAutospacing="0" w:after="0" w:afterAutospacing="0"/>
        <w:ind w:left="0" w:right="0" w:firstLine="420" w:firstLineChars="200"/>
        <w:jc w:val="both"/>
        <w:rPr>
          <w:rFonts w:hint="eastAsia" w:ascii="Calibri" w:hAnsi="Calibri" w:eastAsia="宋体" w:cs="Times New Roman"/>
          <w:kern w:val="2"/>
          <w:sz w:val="21"/>
          <w:szCs w:val="21"/>
        </w:rPr>
      </w:pPr>
      <w:r>
        <w:rPr>
          <w:rFonts w:hint="eastAsia" w:eastAsia="宋体" w:cs="Times New Roman"/>
          <w:kern w:val="2"/>
          <w:sz w:val="21"/>
          <w:szCs w:val="21"/>
          <w:lang w:val="en-US" w:eastAsia="zh-CN" w:bidi="ar"/>
        </w:rPr>
        <w:t>朱载堉是中国古代乐教文化的集大成者，是明代杰出的科学家、音乐家、数学家、天文学家</w:t>
      </w:r>
      <w:r>
        <w:rPr>
          <w:rFonts w:hint="eastAsia" w:cs="Times New Roman"/>
          <w:kern w:val="2"/>
          <w:sz w:val="21"/>
          <w:szCs w:val="21"/>
          <w:lang w:val="en-US" w:eastAsia="zh-CN" w:bidi="ar"/>
        </w:rPr>
        <w:t>。</w:t>
      </w:r>
      <w:r>
        <w:rPr>
          <w:rFonts w:hint="eastAsia" w:eastAsia="宋体" w:cs="Times New Roman"/>
          <w:kern w:val="2"/>
          <w:sz w:val="21"/>
          <w:szCs w:val="21"/>
          <w:lang w:val="en-US" w:eastAsia="zh-CN" w:bidi="ar"/>
        </w:rPr>
        <w:t>其</w:t>
      </w:r>
      <w:r>
        <w:rPr>
          <w:rFonts w:hint="eastAsia" w:ascii="Calibri" w:hAnsi="Calibri" w:eastAsia="宋体" w:cs="Times New Roman"/>
          <w:kern w:val="2"/>
          <w:sz w:val="21"/>
          <w:szCs w:val="21"/>
          <w:lang w:val="en-US" w:eastAsia="zh-CN" w:bidi="ar"/>
        </w:rPr>
        <w:t>所创造和涉及的学术思想、音乐理论（如十二</w:t>
      </w:r>
      <w:r>
        <w:rPr>
          <w:rFonts w:hint="eastAsia" w:eastAsia="宋体" w:cs="Times New Roman"/>
          <w:kern w:val="2"/>
          <w:sz w:val="21"/>
          <w:szCs w:val="21"/>
          <w:lang w:val="en-US" w:eastAsia="zh-CN" w:bidi="ar"/>
        </w:rPr>
        <w:t>等程</w:t>
      </w:r>
      <w:r>
        <w:rPr>
          <w:rFonts w:hint="eastAsia" w:ascii="Calibri" w:hAnsi="Calibri" w:eastAsia="宋体" w:cs="Times New Roman"/>
          <w:kern w:val="2"/>
          <w:sz w:val="21"/>
          <w:szCs w:val="21"/>
          <w:lang w:val="en-US" w:eastAsia="zh-CN" w:bidi="ar"/>
        </w:rPr>
        <w:t>律）、科学成就</w:t>
      </w:r>
      <w:r>
        <w:rPr>
          <w:rFonts w:hint="eastAsia" w:cs="Times New Roman"/>
          <w:kern w:val="2"/>
          <w:sz w:val="21"/>
          <w:szCs w:val="21"/>
          <w:lang w:val="en-US" w:eastAsia="zh-CN" w:bidi="ar"/>
        </w:rPr>
        <w:t>，</w:t>
      </w:r>
      <w:r>
        <w:rPr>
          <w:rFonts w:hint="eastAsia" w:ascii="Calibri" w:hAnsi="Calibri" w:eastAsia="宋体" w:cs="Times New Roman"/>
          <w:kern w:val="2"/>
          <w:sz w:val="21"/>
          <w:szCs w:val="21"/>
          <w:lang w:val="en-US" w:eastAsia="zh-CN" w:bidi="ar"/>
        </w:rPr>
        <w:t>以及与之相关的</w:t>
      </w:r>
      <w:r>
        <w:rPr>
          <w:rFonts w:hint="eastAsia" w:cs="Times New Roman"/>
          <w:kern w:val="2"/>
          <w:sz w:val="21"/>
          <w:szCs w:val="21"/>
          <w:lang w:val="en-US" w:eastAsia="zh-CN" w:bidi="ar"/>
        </w:rPr>
        <w:t>文物</w:t>
      </w:r>
      <w:r>
        <w:rPr>
          <w:rFonts w:hint="eastAsia" w:eastAsia="宋体" w:cs="Times New Roman"/>
          <w:kern w:val="2"/>
          <w:sz w:val="21"/>
          <w:szCs w:val="21"/>
          <w:lang w:val="en-US" w:eastAsia="zh-CN" w:bidi="ar"/>
        </w:rPr>
        <w:t>建筑、文化</w:t>
      </w:r>
      <w:r>
        <w:rPr>
          <w:rFonts w:hint="eastAsia" w:ascii="Calibri" w:hAnsi="Calibri" w:eastAsia="宋体" w:cs="Times New Roman"/>
          <w:kern w:val="2"/>
          <w:sz w:val="21"/>
          <w:szCs w:val="21"/>
          <w:lang w:val="en-US" w:eastAsia="zh-CN" w:bidi="ar"/>
        </w:rPr>
        <w:t>遗迹、</w:t>
      </w:r>
      <w:r>
        <w:rPr>
          <w:rFonts w:hint="eastAsia" w:eastAsia="宋体" w:cs="Times New Roman"/>
          <w:kern w:val="2"/>
          <w:sz w:val="21"/>
          <w:szCs w:val="21"/>
          <w:lang w:val="en-US" w:eastAsia="zh-CN" w:bidi="ar"/>
        </w:rPr>
        <w:t>石刻、古墓葬</w:t>
      </w:r>
      <w:r>
        <w:rPr>
          <w:rFonts w:hint="eastAsia" w:ascii="Calibri" w:hAnsi="Calibri" w:eastAsia="宋体" w:cs="Times New Roman"/>
          <w:kern w:val="2"/>
          <w:sz w:val="21"/>
          <w:szCs w:val="21"/>
          <w:lang w:val="en-US" w:eastAsia="zh-CN" w:bidi="ar"/>
        </w:rPr>
        <w:t>等</w:t>
      </w:r>
      <w:r>
        <w:rPr>
          <w:rFonts w:hint="eastAsia" w:cs="Times New Roman"/>
          <w:kern w:val="2"/>
          <w:sz w:val="21"/>
          <w:szCs w:val="21"/>
          <w:lang w:val="en-US" w:eastAsia="zh-CN" w:bidi="ar"/>
        </w:rPr>
        <w:t>是</w:t>
      </w:r>
      <w:r>
        <w:rPr>
          <w:rFonts w:hint="eastAsia" w:ascii="Calibri" w:hAnsi="Calibri" w:eastAsia="宋体" w:cs="Times New Roman"/>
          <w:kern w:val="2"/>
          <w:sz w:val="21"/>
          <w:szCs w:val="21"/>
          <w:lang w:val="en-US" w:eastAsia="zh-CN" w:bidi="ar"/>
        </w:rPr>
        <w:t>具有极高的历史、科学和艺术价值</w:t>
      </w:r>
      <w:r>
        <w:rPr>
          <w:rFonts w:hint="eastAsia" w:cs="Times New Roman"/>
          <w:kern w:val="2"/>
          <w:sz w:val="21"/>
          <w:szCs w:val="21"/>
          <w:lang w:val="en-US" w:eastAsia="zh-CN" w:bidi="ar"/>
        </w:rPr>
        <w:t>的文化遗产</w:t>
      </w:r>
      <w:r>
        <w:rPr>
          <w:rFonts w:hint="eastAsia" w:ascii="Calibri" w:hAnsi="Calibri" w:eastAsia="宋体" w:cs="Times New Roman"/>
          <w:kern w:val="2"/>
          <w:sz w:val="21"/>
          <w:szCs w:val="21"/>
          <w:lang w:val="en-US" w:eastAsia="zh-CN" w:bidi="ar"/>
        </w:rPr>
        <w:t>。</w:t>
      </w:r>
    </w:p>
    <w:p>
      <w:pPr>
        <w:pStyle w:val="106"/>
        <w:spacing w:before="156" w:after="156"/>
        <w:rPr>
          <w:rFonts w:hint="eastAsia"/>
          <w:lang w:eastAsia="zh-CN"/>
        </w:rPr>
      </w:pPr>
    </w:p>
    <w:p>
      <w:pPr>
        <w:pStyle w:val="106"/>
        <w:numPr>
          <w:ilvl w:val="2"/>
          <w:numId w:val="0"/>
        </w:numPr>
        <w:spacing w:before="156" w:after="156"/>
        <w:ind w:leftChars="0" w:firstLine="420" w:firstLineChars="200"/>
        <w:rPr>
          <w:rFonts w:hint="eastAsia"/>
          <w:lang w:eastAsia="zh-CN"/>
        </w:rPr>
      </w:pPr>
      <w:r>
        <w:rPr>
          <w:rFonts w:hint="eastAsia"/>
          <w:lang w:eastAsia="zh-CN"/>
        </w:rPr>
        <w:t>郑藩乐府旧址</w:t>
      </w:r>
    </w:p>
    <w:p>
      <w:pPr>
        <w:keepNext w:val="0"/>
        <w:keepLines w:val="0"/>
        <w:widowControl w:val="0"/>
        <w:suppressLineNumbers w:val="0"/>
        <w:spacing w:before="0" w:beforeAutospacing="0" w:after="0" w:afterAutospacing="0"/>
        <w:ind w:left="0" w:right="0" w:firstLine="420" w:firstLineChars="200"/>
        <w:jc w:val="both"/>
        <w:rPr>
          <w:rFonts w:hint="eastAsia" w:ascii="Calibri" w:hAnsi="Calibri" w:eastAsia="宋体" w:cs="Times New Roman"/>
          <w:kern w:val="2"/>
          <w:sz w:val="21"/>
          <w:szCs w:val="21"/>
          <w:lang w:val="en-US" w:eastAsia="zh-CN" w:bidi="ar"/>
        </w:rPr>
      </w:pPr>
      <w:bookmarkStart w:id="65" w:name="_Toc181111564"/>
      <w:bookmarkStart w:id="66" w:name="_Toc181178783"/>
      <w:bookmarkStart w:id="67" w:name="_Toc181115381"/>
      <w:bookmarkStart w:id="68" w:name="_Toc181115274"/>
      <w:r>
        <w:rPr>
          <w:rFonts w:hint="eastAsia" w:ascii="Calibri" w:hAnsi="Calibri" w:eastAsia="宋体" w:cs="Times New Roman"/>
          <w:kern w:val="2"/>
          <w:sz w:val="21"/>
          <w:szCs w:val="21"/>
          <w:lang w:val="en-US" w:eastAsia="zh-CN" w:bidi="ar"/>
        </w:rPr>
        <w:t>是与朱载堉生活、科学研究等密切相关的重要遗产地，承载着明代藩王制度、朱载堉礼乐实践等重要历史信息，是传承研究朱载堉历史文化的重要纪念</w:t>
      </w:r>
      <w:r>
        <w:rPr>
          <w:rFonts w:hint="eastAsia" w:cs="Times New Roman"/>
          <w:kern w:val="2"/>
          <w:sz w:val="21"/>
          <w:szCs w:val="21"/>
          <w:lang w:val="en-US" w:eastAsia="zh-CN" w:bidi="ar"/>
        </w:rPr>
        <w:t>场所。</w:t>
      </w:r>
    </w:p>
    <w:p>
      <w:pPr>
        <w:pStyle w:val="106"/>
        <w:spacing w:before="156" w:after="156"/>
        <w:rPr>
          <w:rFonts w:hint="eastAsia"/>
          <w:lang w:eastAsia="zh-CN"/>
        </w:rPr>
      </w:pPr>
    </w:p>
    <w:p>
      <w:pPr>
        <w:pStyle w:val="106"/>
        <w:numPr>
          <w:ilvl w:val="2"/>
          <w:numId w:val="0"/>
        </w:numPr>
        <w:spacing w:before="156" w:after="156"/>
        <w:ind w:firstLine="420" w:firstLineChars="200"/>
        <w:rPr>
          <w:rFonts w:hint="eastAsia"/>
          <w:lang w:eastAsia="zh-CN"/>
        </w:rPr>
      </w:pPr>
      <w:r>
        <w:rPr>
          <w:rFonts w:hint="eastAsia"/>
          <w:lang w:eastAsia="zh-CN"/>
        </w:rPr>
        <w:t>朱载堉墓</w:t>
      </w:r>
    </w:p>
    <w:p>
      <w:pPr>
        <w:keepNext w:val="0"/>
        <w:keepLines w:val="0"/>
        <w:widowControl w:val="0"/>
        <w:suppressLineNumbers w:val="0"/>
        <w:spacing w:before="0" w:beforeAutospacing="0" w:after="0" w:afterAutospacing="0"/>
        <w:ind w:left="0" w:right="0" w:firstLine="420" w:firstLineChars="200"/>
        <w:jc w:val="both"/>
        <w:rPr>
          <w:rFonts w:hint="eastAsia"/>
          <w:lang w:eastAsia="zh-CN"/>
        </w:rPr>
      </w:pPr>
      <w:r>
        <w:rPr>
          <w:rFonts w:hint="eastAsia" w:ascii="Calibri" w:hAnsi="Calibri" w:eastAsia="宋体" w:cs="Times New Roman"/>
          <w:kern w:val="2"/>
          <w:sz w:val="21"/>
          <w:szCs w:val="21"/>
          <w:lang w:val="en-US" w:eastAsia="zh-CN" w:bidi="ar"/>
        </w:rPr>
        <w:t>位于沁阳市山王庄镇张坡村东。</w:t>
      </w:r>
      <w:r>
        <w:rPr>
          <w:rFonts w:hint="eastAsia" w:cs="Times New Roman"/>
          <w:kern w:val="2"/>
          <w:sz w:val="21"/>
          <w:szCs w:val="21"/>
          <w:lang w:val="en-US" w:eastAsia="zh-CN" w:bidi="ar"/>
        </w:rPr>
        <w:t>坐</w:t>
      </w:r>
      <w:r>
        <w:rPr>
          <w:rFonts w:hint="eastAsia" w:ascii="Calibri" w:hAnsi="Calibri" w:eastAsia="宋体" w:cs="Times New Roman"/>
          <w:kern w:val="2"/>
          <w:sz w:val="21"/>
          <w:szCs w:val="21"/>
          <w:lang w:val="en-US" w:eastAsia="zh-CN" w:bidi="ar"/>
        </w:rPr>
        <w:t>北面南，墓地平面呈现</w:t>
      </w:r>
      <w:r>
        <w:rPr>
          <w:rFonts w:hint="eastAsia" w:cs="Times New Roman"/>
          <w:kern w:val="2"/>
          <w:sz w:val="21"/>
          <w:szCs w:val="21"/>
          <w:lang w:val="en-US" w:eastAsia="zh-CN" w:bidi="ar"/>
        </w:rPr>
        <w:t>“</w:t>
      </w:r>
      <w:r>
        <w:rPr>
          <w:rFonts w:hint="eastAsia" w:ascii="Calibri" w:hAnsi="Calibri" w:eastAsia="宋体" w:cs="Times New Roman"/>
          <w:kern w:val="2"/>
          <w:sz w:val="21"/>
          <w:szCs w:val="21"/>
          <w:lang w:val="en-US" w:eastAsia="zh-CN" w:bidi="ar"/>
        </w:rPr>
        <w:t>甲</w:t>
      </w:r>
      <w:r>
        <w:rPr>
          <w:rFonts w:hint="eastAsia" w:cs="Times New Roman"/>
          <w:kern w:val="2"/>
          <w:sz w:val="21"/>
          <w:szCs w:val="21"/>
          <w:lang w:val="en-US" w:eastAsia="zh-CN" w:bidi="ar"/>
        </w:rPr>
        <w:t>”</w:t>
      </w:r>
      <w:r>
        <w:rPr>
          <w:rFonts w:hint="eastAsia" w:ascii="Calibri" w:hAnsi="Calibri" w:eastAsia="宋体" w:cs="Times New Roman"/>
          <w:kern w:val="2"/>
          <w:sz w:val="21"/>
          <w:szCs w:val="21"/>
          <w:lang w:val="en-US" w:eastAsia="zh-CN" w:bidi="ar"/>
        </w:rPr>
        <w:t>字形，占地6000余平方米，是明代乐律学家朱载堉的重要历史遗存，是研究明代藩王丧葬制度的</w:t>
      </w:r>
      <w:r>
        <w:rPr>
          <w:rFonts w:hint="eastAsia" w:cs="Times New Roman"/>
          <w:kern w:val="2"/>
          <w:sz w:val="21"/>
          <w:szCs w:val="21"/>
          <w:lang w:val="en-US" w:eastAsia="zh-CN" w:bidi="ar"/>
        </w:rPr>
        <w:t>历史遗存</w:t>
      </w:r>
      <w:r>
        <w:rPr>
          <w:rFonts w:hint="eastAsia" w:ascii="Calibri" w:hAnsi="Calibri" w:eastAsia="宋体" w:cs="Times New Roman"/>
          <w:kern w:val="2"/>
          <w:sz w:val="21"/>
          <w:szCs w:val="21"/>
          <w:lang w:val="en-US" w:eastAsia="zh-CN" w:bidi="ar"/>
        </w:rPr>
        <w:t>，也是世界音乐人朝圣的纪念地</w:t>
      </w:r>
      <w:r>
        <w:rPr>
          <w:rFonts w:hint="eastAsia" w:cs="Times New Roman"/>
          <w:kern w:val="2"/>
          <w:sz w:val="21"/>
          <w:szCs w:val="21"/>
          <w:lang w:val="en-US" w:eastAsia="zh-CN" w:bidi="ar"/>
        </w:rPr>
        <w:t>，为</w:t>
      </w:r>
      <w:r>
        <w:rPr>
          <w:rFonts w:hint="eastAsia" w:ascii="Calibri" w:hAnsi="Calibri" w:eastAsia="宋体" w:cs="Times New Roman"/>
          <w:kern w:val="2"/>
          <w:sz w:val="21"/>
          <w:szCs w:val="21"/>
          <w:lang w:val="en-US" w:eastAsia="zh-CN" w:bidi="ar"/>
        </w:rPr>
        <w:t>第五批全国重点文物保护单位。</w:t>
      </w:r>
    </w:p>
    <w:p>
      <w:pPr>
        <w:pStyle w:val="105"/>
        <w:spacing w:before="312" w:after="312"/>
      </w:pPr>
      <w:r>
        <w:rPr>
          <w:rFonts w:hint="eastAsia"/>
          <w:szCs w:val="21"/>
        </w:rPr>
        <w:t>总则</w:t>
      </w:r>
      <w:bookmarkEnd w:id="65"/>
      <w:bookmarkEnd w:id="66"/>
      <w:bookmarkEnd w:id="67"/>
      <w:bookmarkEnd w:id="68"/>
    </w:p>
    <w:p>
      <w:pPr>
        <w:pStyle w:val="163"/>
        <w:rPr>
          <w:rFonts w:hint="eastAsia" w:ascii="Calibri" w:hAnsi="Calibri" w:eastAsia="宋体" w:cs="Times New Roman"/>
          <w:kern w:val="2"/>
          <w:sz w:val="21"/>
          <w:szCs w:val="21"/>
        </w:rPr>
      </w:pPr>
      <w:r>
        <w:rPr>
          <w:rFonts w:hint="eastAsia" w:hAnsi="宋体" w:cs="宋体"/>
          <w:bCs/>
          <w:szCs w:val="21"/>
          <w:lang w:eastAsia="zh-CN"/>
        </w:rPr>
        <w:t>应贯彻执行“保护第一、加强管理、挖掘价值、有效利用、让文物活起来”的文物工作方针，保护好朱载堉物质文化遗产。</w:t>
      </w:r>
    </w:p>
    <w:p>
      <w:pPr>
        <w:pStyle w:val="163"/>
        <w:rPr>
          <w:rFonts w:hint="eastAsia" w:hAnsi="宋体" w:cs="宋体"/>
          <w:bCs/>
          <w:szCs w:val="21"/>
          <w:lang w:eastAsia="zh-CN"/>
        </w:rPr>
      </w:pPr>
      <w:r>
        <w:rPr>
          <w:rFonts w:hint="eastAsia" w:hAnsi="宋体" w:cs="宋体"/>
          <w:bCs/>
          <w:szCs w:val="21"/>
          <w:lang w:eastAsia="zh-CN"/>
        </w:rPr>
        <w:t>应实行“谁主管谁负责、谁使用谁负责、谁所有谁负责”的原则，加强朱载堉文物遗存管理。</w:t>
      </w:r>
    </w:p>
    <w:p>
      <w:pPr>
        <w:pStyle w:val="163"/>
        <w:rPr>
          <w:rFonts w:hint="eastAsia" w:hAnsi="宋体" w:cs="宋体"/>
          <w:bCs/>
          <w:szCs w:val="21"/>
          <w:lang w:eastAsia="zh-CN"/>
        </w:rPr>
      </w:pPr>
      <w:r>
        <w:rPr>
          <w:rFonts w:hint="eastAsia" w:hAnsi="宋体" w:cs="宋体"/>
          <w:bCs/>
          <w:szCs w:val="21"/>
          <w:lang w:val="en-US" w:eastAsia="zh-CN"/>
        </w:rPr>
        <w:t>确保朱载堉文物遗存的</w:t>
      </w:r>
      <w:r>
        <w:rPr>
          <w:rFonts w:hint="eastAsia" w:ascii="Calibri" w:hAnsi="Calibri" w:eastAsia="宋体" w:cs="Times New Roman"/>
          <w:kern w:val="2"/>
          <w:sz w:val="21"/>
          <w:szCs w:val="21"/>
          <w:lang w:val="en-US" w:eastAsia="zh-CN" w:bidi="ar"/>
        </w:rPr>
        <w:t>原始风貌、</w:t>
      </w:r>
      <w:r>
        <w:rPr>
          <w:rFonts w:hint="eastAsia" w:ascii="Calibri" w:hAnsi="Calibri" w:cs="Times New Roman"/>
          <w:kern w:val="2"/>
          <w:sz w:val="21"/>
          <w:szCs w:val="21"/>
          <w:lang w:val="en-US" w:eastAsia="zh-CN" w:bidi="ar"/>
        </w:rPr>
        <w:t>布局和</w:t>
      </w:r>
      <w:r>
        <w:rPr>
          <w:rFonts w:hint="eastAsia" w:ascii="Calibri" w:hAnsi="Calibri" w:eastAsia="宋体" w:cs="Times New Roman"/>
          <w:kern w:val="2"/>
          <w:sz w:val="21"/>
          <w:szCs w:val="21"/>
          <w:lang w:val="en-US" w:eastAsia="zh-CN" w:bidi="ar"/>
        </w:rPr>
        <w:t>历史信息的真实性，</w:t>
      </w:r>
      <w:r>
        <w:rPr>
          <w:rFonts w:hint="eastAsia" w:ascii="Calibri" w:hAnsi="Calibri" w:cs="Times New Roman"/>
          <w:kern w:val="2"/>
          <w:sz w:val="21"/>
          <w:szCs w:val="21"/>
          <w:lang w:val="en-US" w:eastAsia="zh-CN" w:bidi="ar"/>
        </w:rPr>
        <w:t>保持原有特征</w:t>
      </w:r>
      <w:r>
        <w:rPr>
          <w:rFonts w:hint="eastAsia" w:ascii="Calibri" w:hAnsi="Calibri" w:eastAsia="宋体" w:cs="Times New Roman"/>
          <w:kern w:val="2"/>
          <w:sz w:val="21"/>
          <w:szCs w:val="21"/>
          <w:lang w:val="en-US" w:eastAsia="zh-CN" w:bidi="ar"/>
        </w:rPr>
        <w:t>。</w:t>
      </w:r>
    </w:p>
    <w:p>
      <w:pPr>
        <w:pStyle w:val="163"/>
        <w:rPr>
          <w:rFonts w:hint="eastAsia" w:hAnsi="宋体" w:cs="宋体"/>
          <w:bCs/>
          <w:szCs w:val="21"/>
          <w:lang w:eastAsia="zh-CN"/>
        </w:rPr>
      </w:pPr>
      <w:r>
        <w:rPr>
          <w:rFonts w:hint="eastAsia" w:hAnsi="宋体" w:cs="宋体"/>
          <w:bCs/>
          <w:szCs w:val="21"/>
          <w:lang w:eastAsia="zh-CN"/>
        </w:rPr>
        <w:t>保护朱载堉文物遗存本体、附属物、周边环境以及相关历史文化背景的完整性。</w:t>
      </w:r>
    </w:p>
    <w:p>
      <w:pPr>
        <w:pStyle w:val="163"/>
        <w:rPr>
          <w:rFonts w:hint="eastAsia" w:hAnsi="宋体" w:cs="宋体"/>
          <w:bCs/>
          <w:szCs w:val="21"/>
          <w:lang w:eastAsia="zh-CN"/>
        </w:rPr>
      </w:pPr>
      <w:r>
        <w:rPr>
          <w:rFonts w:hint="eastAsia" w:hAnsi="宋体" w:cs="宋体"/>
          <w:bCs/>
          <w:szCs w:val="21"/>
          <w:lang w:eastAsia="zh-CN"/>
        </w:rPr>
        <w:t>运用科学的理念、技术和方法开展保护工作，尽可能减少对遗产原有结构和材料的扰动。</w:t>
      </w:r>
    </w:p>
    <w:p>
      <w:pPr>
        <w:pStyle w:val="163"/>
        <w:rPr>
          <w:rFonts w:hint="eastAsia" w:hAnsi="宋体" w:cs="宋体"/>
          <w:bCs/>
          <w:szCs w:val="21"/>
        </w:rPr>
      </w:pPr>
      <w:r>
        <w:rPr>
          <w:rFonts w:hint="eastAsia" w:hAnsi="宋体" w:cs="宋体"/>
          <w:bCs/>
          <w:szCs w:val="21"/>
          <w:lang w:eastAsia="zh-CN"/>
        </w:rPr>
        <w:t>在保护朱载堉文物遗存的同时，注重合理利用，实现文物保护与社会经济发展的协调共进。</w:t>
      </w:r>
    </w:p>
    <w:p>
      <w:pPr>
        <w:pStyle w:val="105"/>
        <w:spacing w:before="312" w:after="312"/>
        <w:rPr>
          <w:rFonts w:hint="eastAsia"/>
          <w:lang w:val="en-US" w:eastAsia="zh-CN"/>
        </w:rPr>
      </w:pPr>
      <w:r>
        <w:rPr>
          <w:rFonts w:hint="eastAsia"/>
          <w:szCs w:val="21"/>
          <w:lang w:val="en-US" w:eastAsia="zh-CN"/>
        </w:rPr>
        <w:t>保护</w:t>
      </w:r>
    </w:p>
    <w:p>
      <w:pPr>
        <w:pStyle w:val="106"/>
        <w:spacing w:before="156" w:after="156"/>
        <w:rPr>
          <w:rFonts w:hint="eastAsia" w:ascii="宋体" w:eastAsia="宋体" w:cs="Times New Roman"/>
          <w:b/>
          <w:bCs/>
          <w:sz w:val="21"/>
          <w:lang w:val="en-US" w:eastAsia="zh-CN" w:bidi="ar-SA"/>
        </w:rPr>
      </w:pPr>
      <w:r>
        <w:rPr>
          <w:rFonts w:hint="eastAsia" w:ascii="宋体" w:eastAsia="宋体" w:cs="Times New Roman"/>
          <w:b/>
          <w:bCs/>
          <w:sz w:val="21"/>
          <w:lang w:val="en-US" w:eastAsia="zh-CN" w:bidi="ar-SA"/>
        </w:rPr>
        <w:t>不可移动文物</w:t>
      </w:r>
    </w:p>
    <w:p>
      <w:pPr>
        <w:pStyle w:val="66"/>
        <w:spacing w:before="156" w:after="156"/>
        <w:rPr>
          <w:rFonts w:hint="eastAsia" w:hAnsi="黑体" w:cs="宋体"/>
          <w:kern w:val="2"/>
          <w:szCs w:val="24"/>
          <w:lang w:val="en-US" w:eastAsia="zh-CN"/>
        </w:rPr>
      </w:pPr>
      <w:r>
        <w:rPr>
          <w:rFonts w:hint="eastAsia" w:hAnsi="黑体" w:cs="宋体"/>
          <w:kern w:val="2"/>
          <w:szCs w:val="24"/>
          <w:lang w:val="en-US" w:eastAsia="zh-CN"/>
        </w:rPr>
        <w:t>文物建筑</w:t>
      </w:r>
    </w:p>
    <w:p>
      <w:pPr>
        <w:pStyle w:val="166"/>
        <w:numPr>
          <w:ilvl w:val="3"/>
          <w:numId w:val="0"/>
        </w:numPr>
        <w:ind w:leftChars="0" w:firstLine="420" w:firstLineChars="200"/>
        <w:rPr>
          <w:rFonts w:hint="eastAsia" w:hAnsi="宋体" w:cs="宋体"/>
          <w:bCs/>
          <w:szCs w:val="21"/>
          <w:lang w:val="en-US" w:eastAsia="zh-CN"/>
        </w:rPr>
      </w:pPr>
      <w:r>
        <w:rPr>
          <w:rFonts w:hint="eastAsia" w:hAnsi="宋体" w:cs="宋体"/>
          <w:bCs/>
          <w:szCs w:val="21"/>
          <w:lang w:val="en-US" w:eastAsia="zh-CN"/>
        </w:rPr>
        <w:t>与朱载堉相关的生活场所、讲学场所、研究场所及其附属物等，如郑藩乐府旧址、沁阳北大寺。</w:t>
      </w:r>
    </w:p>
    <w:p>
      <w:pPr>
        <w:pStyle w:val="66"/>
        <w:spacing w:before="156" w:after="156"/>
        <w:rPr>
          <w:rFonts w:hint="eastAsia" w:hAnsi="黑体" w:cs="宋体"/>
          <w:kern w:val="2"/>
          <w:szCs w:val="24"/>
          <w:lang w:val="en-US" w:eastAsia="zh-CN"/>
        </w:rPr>
      </w:pPr>
      <w:r>
        <w:rPr>
          <w:rFonts w:hint="eastAsia" w:hAnsi="黑体" w:cs="宋体"/>
          <w:kern w:val="2"/>
          <w:szCs w:val="24"/>
          <w:lang w:val="en-US" w:eastAsia="zh-CN"/>
        </w:rPr>
        <w:t>古墓葬</w:t>
      </w:r>
    </w:p>
    <w:p>
      <w:pPr>
        <w:pStyle w:val="57"/>
        <w:rPr>
          <w:rFonts w:hint="eastAsia" w:eastAsia="宋体"/>
          <w:lang w:val="en-US" w:eastAsia="zh"/>
        </w:rPr>
      </w:pPr>
      <w:r>
        <w:rPr>
          <w:rFonts w:hint="eastAsia"/>
          <w:lang w:val="en-US" w:eastAsia="zh-CN"/>
        </w:rPr>
        <w:t>朱载堉及其家族成员的墓葬，包括墓冢、墓碑、神道、石刻等附属设施。如朱载堉墓、郑藩墓群等。</w:t>
      </w:r>
    </w:p>
    <w:p>
      <w:pPr>
        <w:pStyle w:val="66"/>
        <w:spacing w:before="156" w:after="156"/>
        <w:rPr>
          <w:rFonts w:hint="eastAsia" w:hAnsi="黑体" w:cs="宋体"/>
          <w:kern w:val="2"/>
          <w:szCs w:val="24"/>
          <w:lang w:val="en-US" w:eastAsia="zh-CN"/>
        </w:rPr>
      </w:pPr>
      <w:r>
        <w:rPr>
          <w:rFonts w:hint="eastAsia" w:hAnsi="黑体" w:cs="宋体"/>
          <w:kern w:val="2"/>
          <w:szCs w:val="24"/>
          <w:lang w:val="en-US" w:eastAsia="zh-CN"/>
        </w:rPr>
        <w:t>古遗址</w:t>
      </w:r>
    </w:p>
    <w:p>
      <w:pPr>
        <w:pStyle w:val="57"/>
        <w:rPr>
          <w:rFonts w:hint="eastAsia"/>
          <w:lang w:val="en-US" w:eastAsia="zh-CN"/>
        </w:rPr>
      </w:pPr>
      <w:r>
        <w:rPr>
          <w:rFonts w:hint="eastAsia"/>
          <w:lang w:val="en-US" w:eastAsia="zh-CN"/>
        </w:rPr>
        <w:t>与朱载堉活动相关的各类遗址，如九峰山书房、管台遗址等。</w:t>
      </w:r>
    </w:p>
    <w:p>
      <w:pPr>
        <w:pStyle w:val="106"/>
        <w:spacing w:before="156" w:after="156"/>
        <w:rPr>
          <w:rFonts w:hint="eastAsia"/>
          <w:lang w:val="en-US" w:eastAsia="zh-CN"/>
        </w:rPr>
      </w:pPr>
      <w:r>
        <w:rPr>
          <w:rFonts w:hint="eastAsia" w:ascii="宋体" w:eastAsia="宋体" w:cs="Times New Roman"/>
          <w:b/>
          <w:bCs/>
          <w:sz w:val="21"/>
          <w:lang w:val="en-US" w:eastAsia="zh-CN" w:bidi="ar-SA"/>
        </w:rPr>
        <w:t>可移动文物</w:t>
      </w:r>
    </w:p>
    <w:p>
      <w:pPr>
        <w:pStyle w:val="66"/>
        <w:spacing w:before="156" w:after="156"/>
        <w:rPr>
          <w:rFonts w:hint="eastAsia" w:hAnsi="黑体" w:cs="宋体"/>
          <w:kern w:val="2"/>
          <w:szCs w:val="24"/>
          <w:lang w:val="en-US" w:eastAsia="zh-CN"/>
        </w:rPr>
      </w:pPr>
      <w:r>
        <w:rPr>
          <w:rFonts w:hint="eastAsia" w:hAnsi="黑体" w:cs="宋体"/>
          <w:kern w:val="2"/>
          <w:szCs w:val="24"/>
          <w:lang w:val="en-US" w:eastAsia="zh-CN"/>
        </w:rPr>
        <w:t>石刻</w:t>
      </w:r>
    </w:p>
    <w:p>
      <w:pPr>
        <w:pStyle w:val="57"/>
        <w:rPr>
          <w:rFonts w:hint="eastAsia"/>
          <w:lang w:val="en-US" w:eastAsia="zh-CN"/>
        </w:rPr>
      </w:pPr>
      <w:r>
        <w:rPr>
          <w:rFonts w:hint="eastAsia"/>
          <w:lang w:val="en-US" w:eastAsia="zh-CN"/>
        </w:rPr>
        <w:t>与朱载堉相关的文字、图案的石碑、摩崖石刻等。如少林寺三教九流图、《小山禅师行实碑》《钦依住持少林寺曹洞正宗第二十四世当代传法小山禅师行实碑》《敕赐龙岗寺故长老松谷禅师行略碑》等。</w:t>
      </w:r>
    </w:p>
    <w:p>
      <w:pPr>
        <w:pStyle w:val="66"/>
        <w:spacing w:before="156" w:after="156"/>
        <w:rPr>
          <w:rFonts w:hint="eastAsia" w:hAnsi="黑体" w:cs="宋体"/>
          <w:kern w:val="2"/>
          <w:szCs w:val="24"/>
          <w:lang w:val="en-US" w:eastAsia="zh-CN"/>
        </w:rPr>
      </w:pPr>
      <w:r>
        <w:rPr>
          <w:rFonts w:hint="eastAsia" w:hAnsi="黑体" w:cs="宋体"/>
          <w:kern w:val="2"/>
          <w:szCs w:val="24"/>
          <w:lang w:val="en-US" w:eastAsia="zh-CN"/>
        </w:rPr>
        <w:t>器具</w:t>
      </w:r>
    </w:p>
    <w:p>
      <w:pPr>
        <w:pStyle w:val="57"/>
        <w:rPr>
          <w:rFonts w:hint="eastAsia"/>
          <w:lang w:val="en-US" w:eastAsia="zh-CN"/>
        </w:rPr>
      </w:pPr>
      <w:r>
        <w:rPr>
          <w:rFonts w:hint="eastAsia"/>
          <w:lang w:val="en-US" w:eastAsia="zh-CN"/>
        </w:rPr>
        <w:t>朱载堉曾制作的古琴、瑟、天文仪器、算盘等实物，如朱载堉琴。</w:t>
      </w:r>
    </w:p>
    <w:p>
      <w:pPr>
        <w:pStyle w:val="106"/>
        <w:spacing w:before="156" w:after="156"/>
        <w:rPr>
          <w:rFonts w:hint="eastAsia"/>
          <w:lang w:val="en-US" w:eastAsia="zh-CN"/>
        </w:rPr>
      </w:pPr>
      <w:r>
        <w:rPr>
          <w:rFonts w:hint="eastAsia"/>
          <w:lang w:val="en-US" w:eastAsia="zh-CN"/>
        </w:rPr>
        <w:t>整体保护</w:t>
      </w:r>
    </w:p>
    <w:p>
      <w:pPr>
        <w:pStyle w:val="166"/>
        <w:rPr>
          <w:rFonts w:hint="eastAsia" w:hAnsi="宋体" w:cs="宋体"/>
          <w:bCs/>
          <w:szCs w:val="21"/>
          <w:lang w:val="en-US" w:eastAsia="zh-CN"/>
        </w:rPr>
      </w:pPr>
      <w:r>
        <w:rPr>
          <w:rFonts w:hint="eastAsia" w:hAnsi="宋体" w:cs="宋体"/>
          <w:bCs/>
          <w:szCs w:val="21"/>
          <w:lang w:val="en-US" w:eastAsia="zh-CN"/>
        </w:rPr>
        <w:t>应对朱载堉相关的文物建筑、遗址、古墓葬、石刻等文物本体及其历史环境、相关附属物进行整体保护。</w:t>
      </w:r>
    </w:p>
    <w:p>
      <w:pPr>
        <w:pStyle w:val="166"/>
        <w:rPr>
          <w:rFonts w:hint="eastAsia" w:hAnsi="宋体" w:cs="宋体"/>
          <w:bCs/>
          <w:szCs w:val="21"/>
          <w:lang w:val="en-US" w:eastAsia="zh-CN"/>
        </w:rPr>
      </w:pPr>
      <w:r>
        <w:rPr>
          <w:rFonts w:hint="eastAsia" w:hAnsi="宋体" w:cs="宋体"/>
          <w:bCs/>
          <w:szCs w:val="21"/>
          <w:lang w:val="en-US" w:eastAsia="zh-CN"/>
        </w:rPr>
        <w:t>将能够反映朱载堉生活、研究、生产或者纪念地的周围环境、风貌、建筑物、构筑物等纳入整体保护范围。</w:t>
      </w:r>
    </w:p>
    <w:p>
      <w:pPr>
        <w:pStyle w:val="106"/>
        <w:spacing w:before="156" w:after="156"/>
        <w:rPr>
          <w:rFonts w:hint="eastAsia" w:hAnsi="宋体" w:cs="宋体"/>
          <w:bCs/>
          <w:szCs w:val="21"/>
          <w:lang w:val="en-US" w:eastAsia="zh-CN"/>
        </w:rPr>
      </w:pPr>
      <w:r>
        <w:rPr>
          <w:rFonts w:hint="eastAsia" w:hAnsi="宋体" w:cs="宋体"/>
          <w:bCs/>
          <w:szCs w:val="21"/>
          <w:lang w:val="en-US" w:eastAsia="zh-CN"/>
        </w:rPr>
        <w:t>原状保护</w:t>
      </w:r>
    </w:p>
    <w:p>
      <w:pPr>
        <w:pStyle w:val="166"/>
        <w:rPr>
          <w:rFonts w:hint="eastAsia" w:hAnsi="宋体" w:cs="宋体"/>
          <w:bCs/>
          <w:szCs w:val="21"/>
          <w:lang w:val="en-US" w:eastAsia="zh-CN"/>
        </w:rPr>
      </w:pPr>
      <w:r>
        <w:rPr>
          <w:rFonts w:hint="eastAsia" w:hAnsi="宋体" w:cs="宋体"/>
          <w:bCs/>
          <w:szCs w:val="21"/>
          <w:lang w:val="en-US" w:eastAsia="zh-CN"/>
        </w:rPr>
        <w:t>应对与朱载堉相关的文物建筑、古墓葬、遗址保持本体的结构和环境的原始风貌。</w:t>
      </w:r>
    </w:p>
    <w:p>
      <w:pPr>
        <w:pStyle w:val="166"/>
        <w:rPr>
          <w:rFonts w:hint="eastAsia" w:hAnsi="宋体" w:cs="宋体"/>
          <w:bCs/>
          <w:szCs w:val="21"/>
          <w:lang w:val="en-US" w:eastAsia="zh-CN"/>
        </w:rPr>
      </w:pPr>
      <w:r>
        <w:rPr>
          <w:rFonts w:hint="eastAsia" w:hAnsi="宋体" w:cs="宋体"/>
          <w:bCs/>
          <w:szCs w:val="21"/>
          <w:lang w:val="en-US" w:eastAsia="zh-CN"/>
        </w:rPr>
        <w:t>与朱载堉相关的文物建筑主体不存，但建筑基址或者标志性环境尚存，且具有较高文物价值的遗址遗迹，可进行遗址保护，原则上不应重建或新建。</w:t>
      </w:r>
    </w:p>
    <w:p>
      <w:pPr>
        <w:pStyle w:val="166"/>
        <w:rPr>
          <w:rFonts w:hint="eastAsia"/>
          <w:lang w:val="en-US" w:eastAsia="zh-CN"/>
        </w:rPr>
      </w:pPr>
      <w:r>
        <w:rPr>
          <w:rFonts w:hint="eastAsia" w:hAnsi="宋体" w:cs="宋体"/>
          <w:bCs/>
          <w:szCs w:val="21"/>
          <w:lang w:val="en-US" w:eastAsia="zh-CN"/>
        </w:rPr>
        <w:t>现有建筑或遗址已改变原始风貌和状态的，应进行详细的评估鉴定论证，确定原有建筑的布局、结构和其他内容。</w:t>
      </w:r>
    </w:p>
    <w:p>
      <w:pPr>
        <w:pStyle w:val="106"/>
        <w:spacing w:before="156" w:after="156"/>
        <w:rPr>
          <w:rFonts w:hint="eastAsia"/>
          <w:lang w:val="en-US" w:eastAsia="zh-CN"/>
        </w:rPr>
      </w:pPr>
      <w:r>
        <w:rPr>
          <w:rFonts w:hint="eastAsia" w:hAnsi="宋体" w:cs="宋体"/>
          <w:bCs/>
          <w:szCs w:val="21"/>
          <w:lang w:val="en-US" w:eastAsia="zh-CN"/>
        </w:rPr>
        <w:t>不可移动文物保护措施</w:t>
      </w:r>
    </w:p>
    <w:p>
      <w:pPr>
        <w:pStyle w:val="166"/>
        <w:rPr>
          <w:rFonts w:hint="eastAsia" w:hAnsi="宋体" w:cs="宋体"/>
          <w:bCs/>
          <w:szCs w:val="21"/>
          <w:lang w:val="en-US" w:eastAsia="zh-CN"/>
        </w:rPr>
      </w:pPr>
      <w:r>
        <w:rPr>
          <w:rFonts w:hint="eastAsia" w:hAnsi="宋体" w:cs="宋体"/>
          <w:bCs/>
          <w:szCs w:val="21"/>
          <w:lang w:val="en-US" w:eastAsia="zh-CN"/>
        </w:rPr>
        <w:t>应对朱载堉相关的文物建筑、古墓葬、遗址等进行技术性保护，专项设计保护方案，需经论证、批准后实施。</w:t>
      </w:r>
    </w:p>
    <w:p>
      <w:pPr>
        <w:pStyle w:val="166"/>
        <w:rPr>
          <w:rFonts w:hint="eastAsia" w:hAnsi="宋体" w:cs="宋体"/>
          <w:bCs/>
          <w:szCs w:val="21"/>
          <w:lang w:val="en-US" w:eastAsia="zh-CN"/>
        </w:rPr>
      </w:pPr>
      <w:r>
        <w:rPr>
          <w:rFonts w:hint="eastAsia" w:hAnsi="宋体" w:cs="宋体"/>
          <w:bCs/>
          <w:szCs w:val="21"/>
          <w:lang w:val="en-US" w:eastAsia="zh-CN"/>
        </w:rPr>
        <w:t>对朱载堉相关文物建筑进行加固、修缮或保护性设施建设等，应按照“最小干预、修旧如旧”的原则，各项保护措施应为今后的保养维护留下空间。</w:t>
      </w:r>
    </w:p>
    <w:p>
      <w:pPr>
        <w:pStyle w:val="166"/>
        <w:rPr>
          <w:rFonts w:hint="eastAsia" w:hAnsi="宋体" w:cs="宋体"/>
          <w:bCs/>
          <w:szCs w:val="21"/>
          <w:lang w:val="en-US" w:eastAsia="zh-CN"/>
        </w:rPr>
      </w:pPr>
      <w:r>
        <w:rPr>
          <w:rFonts w:hint="eastAsia" w:hAnsi="宋体" w:cs="宋体"/>
          <w:bCs/>
          <w:szCs w:val="21"/>
          <w:lang w:val="en-US" w:eastAsia="zh-CN"/>
        </w:rPr>
        <w:t>在朱载堉相关文物建筑的保护范围和控制地带，增加保护管理、展示利用等设施时，应注意选址和位置，其体量、高度、色彩、形式等应与文物本体风貌协调。</w:t>
      </w:r>
    </w:p>
    <w:p>
      <w:pPr>
        <w:pStyle w:val="166"/>
        <w:rPr>
          <w:rFonts w:hint="eastAsia" w:hAnsi="宋体" w:cs="宋体"/>
          <w:bCs/>
          <w:szCs w:val="21"/>
          <w:lang w:val="en-US" w:eastAsia="zh-CN"/>
        </w:rPr>
      </w:pPr>
      <w:r>
        <w:rPr>
          <w:rFonts w:hint="eastAsia" w:hAnsi="宋体" w:cs="宋体"/>
          <w:bCs/>
          <w:szCs w:val="21"/>
          <w:lang w:val="en-US" w:eastAsia="zh-CN"/>
        </w:rPr>
        <w:t>与朱载堉相关的文物本体及遗址上不应设置与建筑风貌不协调的空调、广告等外部设施。</w:t>
      </w:r>
    </w:p>
    <w:p>
      <w:pPr>
        <w:pStyle w:val="166"/>
        <w:rPr>
          <w:rFonts w:hint="eastAsia" w:hAnsi="宋体" w:cs="宋体"/>
          <w:bCs/>
          <w:szCs w:val="21"/>
          <w:lang w:val="en-US" w:eastAsia="zh-CN"/>
        </w:rPr>
      </w:pPr>
      <w:r>
        <w:rPr>
          <w:rFonts w:hint="eastAsia" w:hAnsi="宋体" w:cs="宋体"/>
          <w:bCs/>
          <w:szCs w:val="21"/>
          <w:lang w:val="en-US" w:eastAsia="zh-CN"/>
        </w:rPr>
        <w:t>为展示利用朱载堉文物建筑、遗址、古墓葬等，不应改变其原有结构和风貌，增加水电、卫生等设施时，不应损害文物安全。</w:t>
      </w:r>
    </w:p>
    <w:p>
      <w:pPr>
        <w:pStyle w:val="106"/>
        <w:spacing w:before="156" w:after="156"/>
        <w:rPr>
          <w:rFonts w:hint="eastAsia"/>
          <w:lang w:val="en-US" w:eastAsia="zh-CN"/>
        </w:rPr>
      </w:pPr>
      <w:r>
        <w:rPr>
          <w:rFonts w:hint="eastAsia" w:hAnsi="宋体" w:cs="宋体"/>
          <w:bCs/>
          <w:szCs w:val="21"/>
          <w:lang w:val="en-US" w:eastAsia="zh-CN"/>
        </w:rPr>
        <w:t>可移动文物保护措施</w:t>
      </w:r>
    </w:p>
    <w:p>
      <w:pPr>
        <w:pStyle w:val="166"/>
        <w:rPr>
          <w:rFonts w:hint="eastAsia" w:hAnsi="宋体" w:cs="宋体"/>
          <w:bCs/>
          <w:szCs w:val="21"/>
          <w:lang w:val="en-US" w:eastAsia="zh-CN"/>
        </w:rPr>
      </w:pPr>
      <w:r>
        <w:rPr>
          <w:rFonts w:hint="eastAsia" w:hAnsi="宋体" w:cs="宋体"/>
          <w:bCs/>
          <w:szCs w:val="21"/>
          <w:lang w:val="en-US" w:eastAsia="zh-CN"/>
        </w:rPr>
        <w:t>应对朱载堉相关的石质文物进行技术性保护，专项设计保护方案，需经论证、批准后实施。</w:t>
      </w:r>
    </w:p>
    <w:p>
      <w:pPr>
        <w:pStyle w:val="166"/>
        <w:rPr>
          <w:rFonts w:hint="eastAsia" w:hAnsi="宋体" w:cs="宋体"/>
          <w:bCs/>
          <w:szCs w:val="21"/>
          <w:lang w:val="en-US" w:eastAsia="zh-CN"/>
        </w:rPr>
      </w:pPr>
      <w:r>
        <w:rPr>
          <w:rFonts w:hint="eastAsia" w:hAnsi="宋体" w:cs="宋体"/>
          <w:bCs/>
          <w:szCs w:val="21"/>
          <w:lang w:val="en-US" w:eastAsia="zh-CN"/>
        </w:rPr>
        <w:t>从墓葬或由野外进入馆藏的石质文物需要做好表面除垢，对断裂石质文物进行粘结修复。</w:t>
      </w:r>
    </w:p>
    <w:p>
      <w:pPr>
        <w:pStyle w:val="166"/>
        <w:rPr>
          <w:rFonts w:hint="eastAsia" w:hAnsi="宋体" w:cs="宋体"/>
          <w:bCs/>
          <w:szCs w:val="21"/>
          <w:lang w:val="en-US" w:eastAsia="zh-CN"/>
        </w:rPr>
      </w:pPr>
      <w:r>
        <w:rPr>
          <w:rFonts w:hint="eastAsia" w:hAnsi="宋体" w:cs="宋体"/>
          <w:bCs/>
          <w:szCs w:val="21"/>
          <w:lang w:val="en-US" w:eastAsia="zh-CN"/>
        </w:rPr>
        <w:t>一般较完整且风化不严重的露天石刻文物，应改善保护环境，修建碑廊等措施。</w:t>
      </w:r>
    </w:p>
    <w:p>
      <w:pPr>
        <w:pStyle w:val="166"/>
        <w:rPr>
          <w:rFonts w:hint="eastAsia" w:hAnsi="宋体" w:cs="宋体"/>
          <w:bCs/>
          <w:szCs w:val="21"/>
          <w:lang w:val="en-US" w:eastAsia="zh-CN"/>
        </w:rPr>
      </w:pPr>
      <w:r>
        <w:rPr>
          <w:rFonts w:hint="eastAsia" w:hAnsi="宋体" w:cs="宋体"/>
          <w:bCs/>
          <w:szCs w:val="21"/>
          <w:lang w:val="en-US" w:eastAsia="zh-CN"/>
        </w:rPr>
        <w:t>对风化严重、不进行保护就无法保存的石质文物，才可使用防护材料。</w:t>
      </w:r>
    </w:p>
    <w:p>
      <w:pPr>
        <w:pStyle w:val="166"/>
        <w:rPr>
          <w:rFonts w:hint="eastAsia" w:hAnsi="宋体" w:cs="宋体"/>
          <w:bCs/>
          <w:szCs w:val="21"/>
          <w:lang w:val="en-US" w:eastAsia="zh-CN"/>
        </w:rPr>
      </w:pPr>
      <w:r>
        <w:rPr>
          <w:rFonts w:hint="eastAsia" w:hAnsi="宋体" w:cs="宋体"/>
          <w:bCs/>
          <w:szCs w:val="21"/>
          <w:lang w:val="en-US" w:eastAsia="zh-CN"/>
        </w:rPr>
        <w:t>防护材料的使用应明确主要防止风化部位、满足保护后应达到的主要指标，并要求材料无色、透明、不酥碱、化学稳定性好、渗透力强，具有抗风化能力，有一定固结强度。</w:t>
      </w:r>
    </w:p>
    <w:p>
      <w:pPr>
        <w:pStyle w:val="105"/>
        <w:spacing w:before="312" w:after="312"/>
        <w:rPr>
          <w:rFonts w:hint="eastAsia"/>
          <w:szCs w:val="21"/>
          <w:lang w:val="en-US" w:eastAsia="zh-CN"/>
        </w:rPr>
      </w:pPr>
      <w:r>
        <w:rPr>
          <w:rFonts w:hint="eastAsia"/>
          <w:szCs w:val="21"/>
          <w:lang w:val="en-US" w:eastAsia="zh-CN"/>
        </w:rPr>
        <w:t>管理</w:t>
      </w:r>
    </w:p>
    <w:p>
      <w:pPr>
        <w:pStyle w:val="106"/>
        <w:spacing w:before="156" w:after="156"/>
        <w:rPr>
          <w:rFonts w:hint="eastAsia"/>
          <w:lang w:val="en-US" w:eastAsia="zh-CN"/>
        </w:rPr>
      </w:pPr>
      <w:r>
        <w:rPr>
          <w:rFonts w:hint="eastAsia" w:ascii="宋体" w:eastAsia="宋体" w:cs="Times New Roman"/>
          <w:b/>
          <w:bCs/>
          <w:sz w:val="21"/>
          <w:lang w:val="en-US" w:eastAsia="zh-CN" w:bidi="ar-SA"/>
        </w:rPr>
        <w:t>管理要求</w:t>
      </w:r>
    </w:p>
    <w:p>
      <w:pPr>
        <w:pStyle w:val="166"/>
        <w:rPr>
          <w:rFonts w:hint="eastAsia" w:hAnsi="宋体" w:cs="宋体"/>
          <w:bCs/>
          <w:szCs w:val="21"/>
          <w:lang w:val="en-US" w:eastAsia="zh-CN"/>
        </w:rPr>
      </w:pPr>
      <w:r>
        <w:rPr>
          <w:rFonts w:hint="eastAsia" w:hAnsi="宋体" w:cs="宋体"/>
          <w:bCs/>
          <w:szCs w:val="21"/>
          <w:lang w:val="en-US" w:eastAsia="zh-CN"/>
        </w:rPr>
        <w:t>保护管理责任人应负责朱载堉相关文物的保护、修缮、保管工作。</w:t>
      </w:r>
    </w:p>
    <w:p>
      <w:pPr>
        <w:pStyle w:val="166"/>
        <w:rPr>
          <w:rFonts w:hint="eastAsia" w:hAnsi="宋体" w:cs="宋体"/>
          <w:bCs/>
          <w:szCs w:val="21"/>
          <w:lang w:val="en-US" w:eastAsia="zh-CN"/>
        </w:rPr>
      </w:pPr>
      <w:r>
        <w:rPr>
          <w:rFonts w:hint="eastAsia" w:hAnsi="宋体" w:cs="宋体"/>
          <w:bCs/>
          <w:szCs w:val="21"/>
          <w:lang w:val="en-US" w:eastAsia="zh-CN"/>
        </w:rPr>
        <w:t>应开展与朱载堉相关的文物普查、征集和研究工作。</w:t>
      </w:r>
    </w:p>
    <w:p>
      <w:pPr>
        <w:pStyle w:val="166"/>
        <w:rPr>
          <w:rFonts w:hint="eastAsia" w:hAnsi="宋体" w:cs="宋体"/>
          <w:bCs/>
          <w:szCs w:val="21"/>
          <w:lang w:val="en-US" w:eastAsia="zh-CN"/>
        </w:rPr>
      </w:pPr>
      <w:r>
        <w:rPr>
          <w:rFonts w:hint="eastAsia" w:hAnsi="宋体" w:cs="宋体"/>
          <w:bCs/>
          <w:szCs w:val="21"/>
          <w:lang w:val="en-US" w:eastAsia="zh-CN"/>
        </w:rPr>
        <w:t>应设置保护标志，保护标志的形式和内容应符合GB/T 22527的有关规定。</w:t>
      </w:r>
    </w:p>
    <w:p>
      <w:pPr>
        <w:pStyle w:val="166"/>
        <w:rPr>
          <w:rFonts w:hint="eastAsia" w:hAnsi="宋体" w:cs="宋体"/>
          <w:bCs/>
          <w:szCs w:val="21"/>
          <w:lang w:val="en-US" w:eastAsia="zh-CN"/>
        </w:rPr>
      </w:pPr>
      <w:r>
        <w:rPr>
          <w:rFonts w:hint="eastAsia" w:hAnsi="宋体" w:cs="宋体"/>
          <w:bCs/>
          <w:szCs w:val="21"/>
          <w:lang w:val="en-US" w:eastAsia="zh-CN"/>
        </w:rPr>
        <w:t>应建立档案保管制度，加强和完善档案管理工作。记录档案应包含建筑、遗址、古籍、石刻等主要信息、现有状况等。</w:t>
      </w:r>
    </w:p>
    <w:p>
      <w:pPr>
        <w:pStyle w:val="106"/>
        <w:spacing w:before="156" w:after="156"/>
        <w:rPr>
          <w:rFonts w:hint="eastAsia" w:ascii="宋体" w:eastAsia="宋体" w:cs="Times New Roman"/>
          <w:b/>
          <w:bCs/>
          <w:sz w:val="21"/>
          <w:lang w:val="en-US" w:eastAsia="zh-CN" w:bidi="ar-SA"/>
        </w:rPr>
      </w:pPr>
      <w:r>
        <w:rPr>
          <w:rFonts w:hint="eastAsia" w:ascii="宋体" w:eastAsia="宋体" w:cs="Times New Roman"/>
          <w:b/>
          <w:bCs/>
          <w:sz w:val="21"/>
          <w:lang w:val="en-US" w:eastAsia="zh-CN" w:bidi="ar-SA"/>
        </w:rPr>
        <w:t>规划编制</w:t>
      </w:r>
    </w:p>
    <w:p>
      <w:pPr>
        <w:pStyle w:val="166"/>
        <w:rPr>
          <w:rFonts w:hint="eastAsia" w:hAnsi="宋体" w:cs="宋体"/>
          <w:bCs/>
          <w:szCs w:val="21"/>
          <w:lang w:val="en-US" w:eastAsia="zh-CN"/>
        </w:rPr>
      </w:pPr>
      <w:r>
        <w:rPr>
          <w:rFonts w:hint="eastAsia" w:hAnsi="宋体" w:cs="宋体"/>
          <w:bCs/>
          <w:szCs w:val="21"/>
          <w:lang w:val="en-US" w:eastAsia="zh-CN"/>
        </w:rPr>
        <w:t xml:space="preserve">根据朱载堉文物遗存涉及的文物建筑、古墓葬、遗址、石刻等文化遗产的重要性、分布情况及周边环境特点编制保护规划。规划应结合GB 55035-2023的有关规定。 </w:t>
      </w:r>
    </w:p>
    <w:p>
      <w:pPr>
        <w:pStyle w:val="166"/>
        <w:rPr>
          <w:rFonts w:hint="eastAsia" w:hAnsi="宋体" w:cs="宋体"/>
          <w:bCs/>
          <w:szCs w:val="21"/>
          <w:lang w:val="en-US" w:eastAsia="zh-CN"/>
        </w:rPr>
      </w:pPr>
      <w:r>
        <w:rPr>
          <w:rFonts w:hint="eastAsia" w:hAnsi="宋体" w:cs="宋体"/>
          <w:bCs/>
          <w:szCs w:val="21"/>
          <w:lang w:val="en-US" w:eastAsia="zh-CN"/>
        </w:rPr>
        <w:t>编制规划时，应明确文物建筑、古墓葬、石刻、遗址的保护范围、建设控制地带以及具体的保护措施，依靠可靠的历史文献、考古研究成果等科学编制。</w:t>
      </w:r>
    </w:p>
    <w:p>
      <w:pPr>
        <w:pStyle w:val="166"/>
        <w:rPr>
          <w:rFonts w:hint="eastAsia" w:hAnsi="宋体" w:cs="宋体"/>
          <w:bCs/>
          <w:szCs w:val="21"/>
          <w:lang w:val="en-US" w:eastAsia="zh-CN"/>
        </w:rPr>
      </w:pPr>
      <w:r>
        <w:rPr>
          <w:rFonts w:hint="eastAsia" w:hAnsi="宋体" w:cs="宋体"/>
          <w:bCs/>
          <w:szCs w:val="21"/>
          <w:lang w:val="en-US" w:eastAsia="zh-CN"/>
        </w:rPr>
        <w:t>保护规划需经论证审批后方可实施，在实施过程中，应严格按照规划要求进行保护和管理。</w:t>
      </w:r>
    </w:p>
    <w:p>
      <w:pPr>
        <w:pStyle w:val="106"/>
        <w:spacing w:before="156" w:after="156"/>
        <w:rPr>
          <w:rFonts w:hint="eastAsia" w:ascii="宋体" w:eastAsia="宋体" w:cs="Times New Roman"/>
          <w:b/>
          <w:bCs/>
          <w:sz w:val="21"/>
          <w:lang w:val="en-US" w:eastAsia="zh-CN" w:bidi="ar-SA"/>
        </w:rPr>
      </w:pPr>
      <w:r>
        <w:rPr>
          <w:rFonts w:hint="eastAsia" w:ascii="宋体" w:eastAsia="宋体" w:cs="Times New Roman"/>
          <w:b/>
          <w:bCs/>
          <w:sz w:val="21"/>
          <w:lang w:val="en-US" w:eastAsia="zh-CN" w:bidi="ar-SA"/>
        </w:rPr>
        <w:t>日常维护</w:t>
      </w:r>
    </w:p>
    <w:p>
      <w:pPr>
        <w:pStyle w:val="166"/>
      </w:pPr>
      <w:r>
        <w:rPr>
          <w:rFonts w:hint="eastAsia" w:hAnsi="宋体" w:cs="宋体"/>
          <w:bCs/>
          <w:szCs w:val="21"/>
          <w:lang w:val="en-US" w:eastAsia="zh-CN"/>
        </w:rPr>
        <w:t>建立常态化的巡查维护机制，定期进行</w:t>
      </w:r>
      <w:r>
        <w:rPr>
          <w:rFonts w:hint="eastAsia"/>
          <w:lang w:val="en-US" w:eastAsia="zh-CN"/>
        </w:rPr>
        <w:t>全面的现状勘查和评估，包括建筑结构、外观风貌、周边环境等方面，记录损坏情况和潜在风险。</w:t>
      </w:r>
    </w:p>
    <w:p>
      <w:pPr>
        <w:pStyle w:val="166"/>
        <w:rPr>
          <w:rFonts w:hint="eastAsia" w:hAnsi="宋体" w:cs="宋体"/>
          <w:bCs/>
          <w:szCs w:val="21"/>
          <w:lang w:val="en-US" w:eastAsia="zh-CN"/>
        </w:rPr>
      </w:pPr>
      <w:r>
        <w:rPr>
          <w:rFonts w:hint="eastAsia" w:ascii="Calibri" w:hAnsi="Calibri" w:eastAsia="宋体" w:cs="Times New Roman"/>
          <w:kern w:val="2"/>
          <w:sz w:val="21"/>
          <w:szCs w:val="21"/>
          <w:lang w:val="en-US" w:eastAsia="zh-CN" w:bidi="ar"/>
        </w:rPr>
        <w:t>制定日常维护计划，定期对涉及朱载堉的文物建筑、古墓葬、遗址、石刻等进行巡查、清洁、防火、防潮、防虫、防盗等基础维护工作，及时发现并处理潜在的安全隐患。</w:t>
      </w:r>
    </w:p>
    <w:p>
      <w:pPr>
        <w:pStyle w:val="166"/>
        <w:rPr>
          <w:rFonts w:hint="eastAsia" w:hAnsi="宋体" w:cs="宋体"/>
          <w:bCs/>
          <w:szCs w:val="21"/>
          <w:lang w:val="en-US" w:eastAsia="zh-CN"/>
        </w:rPr>
      </w:pPr>
      <w:r>
        <w:rPr>
          <w:rFonts w:hint="eastAsia" w:hAnsi="宋体" w:cs="宋体"/>
          <w:bCs/>
          <w:szCs w:val="21"/>
          <w:lang w:val="en-US" w:eastAsia="zh-CN"/>
        </w:rPr>
        <w:t>配备专职的维护保养人员，开展日常巡查、维护和管理工作。</w:t>
      </w:r>
    </w:p>
    <w:p>
      <w:pPr>
        <w:pStyle w:val="166"/>
      </w:pPr>
      <w:r>
        <w:rPr>
          <w:rFonts w:hint="eastAsia"/>
          <w:lang w:val="en-US" w:eastAsia="zh-CN"/>
        </w:rPr>
        <w:t>加强对朱载堉相关的文物建筑、古墓葬、石刻等周边环境的整治，控制周边建设项目的高度、风格和色彩，使其与整体风貌相协调，保护历史环境氛围。</w:t>
      </w:r>
    </w:p>
    <w:p>
      <w:pPr>
        <w:pStyle w:val="166"/>
      </w:pPr>
      <w:r>
        <w:rPr>
          <w:rFonts w:hint="eastAsia" w:ascii="Calibri" w:hAnsi="Calibri" w:eastAsia="宋体" w:cs="Times New Roman"/>
          <w:kern w:val="2"/>
          <w:sz w:val="21"/>
          <w:szCs w:val="21"/>
          <w:lang w:val="en-US" w:eastAsia="zh-CN" w:bidi="ar"/>
        </w:rPr>
        <w:t>保护</w:t>
      </w:r>
      <w:r>
        <w:rPr>
          <w:rFonts w:hint="eastAsia" w:ascii="Calibri" w:hAnsi="Calibri" w:cs="Times New Roman"/>
          <w:kern w:val="2"/>
          <w:sz w:val="21"/>
          <w:szCs w:val="21"/>
          <w:lang w:val="en-US" w:eastAsia="zh-CN" w:bidi="ar"/>
        </w:rPr>
        <w:t>朱载堉文物遗存</w:t>
      </w:r>
      <w:r>
        <w:rPr>
          <w:rFonts w:hint="eastAsia" w:ascii="Calibri" w:hAnsi="Calibri" w:eastAsia="宋体" w:cs="Times New Roman"/>
          <w:kern w:val="2"/>
          <w:sz w:val="21"/>
          <w:szCs w:val="21"/>
          <w:lang w:val="en-US" w:eastAsia="zh-CN" w:bidi="ar"/>
        </w:rPr>
        <w:t>周边的自然生态环境，加强绿化美化工作，减少环境污染，营造良好的文化遗产保护氛围。</w:t>
      </w:r>
    </w:p>
    <w:p>
      <w:pPr>
        <w:pStyle w:val="166"/>
        <w:rPr>
          <w:rFonts w:hint="eastAsia" w:ascii="宋体" w:hAnsi="Times New Roman" w:eastAsia="宋体" w:cs="Times New Roman"/>
          <w:sz w:val="21"/>
          <w:szCs w:val="21"/>
        </w:rPr>
      </w:pPr>
      <w:r>
        <w:rPr>
          <w:rFonts w:hint="eastAsia" w:hAnsi="宋体" w:cs="宋体"/>
          <w:bCs/>
          <w:szCs w:val="21"/>
          <w:lang w:val="en-US" w:eastAsia="zh-CN"/>
        </w:rPr>
        <w:t>在朱载堉文物遗存的保护范围和建设控制地带内实施工程的，应做好安全措施。</w:t>
      </w:r>
    </w:p>
    <w:p>
      <w:pPr>
        <w:pStyle w:val="166"/>
        <w:rPr>
          <w:rFonts w:hint="eastAsia"/>
          <w:lang w:val="en-US" w:eastAsia="zh-CN"/>
        </w:rPr>
      </w:pPr>
      <w:r>
        <w:rPr>
          <w:rFonts w:hint="eastAsia" w:hAnsi="宋体" w:cs="宋体"/>
          <w:bCs/>
          <w:szCs w:val="21"/>
          <w:lang w:val="en-US" w:eastAsia="zh-CN"/>
        </w:rPr>
        <w:t>文物建筑内施工中的</w:t>
      </w:r>
      <w:r>
        <w:rPr>
          <w:rFonts w:hint="eastAsia" w:ascii="宋体" w:hAnsi="Times New Roman" w:eastAsia="宋体" w:cs="Times New Roman"/>
          <w:kern w:val="0"/>
          <w:sz w:val="21"/>
          <w:szCs w:val="21"/>
          <w:lang w:val="en-US" w:eastAsia="zh-CN" w:bidi="ar"/>
        </w:rPr>
        <w:t>临时用电应符合 JGJ 46 的规定</w:t>
      </w:r>
      <w:r>
        <w:rPr>
          <w:rFonts w:hint="eastAsia" w:ascii="宋体" w:eastAsia="宋体" w:cs="Times New Roman"/>
          <w:kern w:val="0"/>
          <w:sz w:val="21"/>
          <w:szCs w:val="21"/>
          <w:lang w:val="en-US" w:eastAsia="zh-CN" w:bidi="ar"/>
        </w:rPr>
        <w:t>。</w:t>
      </w:r>
    </w:p>
    <w:p>
      <w:pPr>
        <w:pStyle w:val="105"/>
        <w:spacing w:before="312" w:after="312"/>
        <w:rPr>
          <w:rFonts w:hint="eastAsia"/>
          <w:szCs w:val="21"/>
          <w:lang w:val="en-US" w:eastAsia="zh-CN"/>
        </w:rPr>
      </w:pPr>
      <w:r>
        <w:rPr>
          <w:rFonts w:hint="eastAsia"/>
          <w:szCs w:val="21"/>
          <w:lang w:val="en-US" w:eastAsia="zh-CN"/>
        </w:rPr>
        <w:t>利用</w:t>
      </w:r>
    </w:p>
    <w:p>
      <w:pPr>
        <w:pStyle w:val="163"/>
        <w:rPr>
          <w:rFonts w:hint="eastAsia" w:hAnsi="宋体" w:cs="宋体"/>
          <w:bCs/>
          <w:kern w:val="2"/>
          <w:szCs w:val="21"/>
          <w:lang w:val="en-US" w:eastAsia="zh-CN"/>
        </w:rPr>
      </w:pPr>
      <w:r>
        <w:rPr>
          <w:rFonts w:hint="eastAsia" w:hAnsi="宋体" w:cs="宋体"/>
          <w:bCs/>
          <w:kern w:val="2"/>
          <w:szCs w:val="21"/>
          <w:lang w:val="en-US" w:eastAsia="zh-CN"/>
        </w:rPr>
        <w:t>朱载堉文物遗存的利用应以保护文物本体为原则，不损害文物价值为前提，保护与利用协调发展。</w:t>
      </w:r>
    </w:p>
    <w:p>
      <w:pPr>
        <w:pStyle w:val="163"/>
        <w:rPr>
          <w:rFonts w:hint="eastAsia" w:hAnsi="宋体" w:cs="宋体"/>
          <w:bCs/>
          <w:kern w:val="2"/>
          <w:szCs w:val="21"/>
          <w:lang w:val="en-US" w:eastAsia="zh-CN"/>
        </w:rPr>
      </w:pPr>
      <w:r>
        <w:rPr>
          <w:rFonts w:hint="eastAsia" w:hAnsi="宋体" w:cs="宋体"/>
          <w:bCs/>
          <w:kern w:val="2"/>
          <w:szCs w:val="21"/>
          <w:lang w:val="en-US" w:eastAsia="zh-CN"/>
        </w:rPr>
        <w:t>朱载堉相关文物建筑、遗址、古墓葬等，应根据其价值、保存状况、环境条件等因素，分类管理，合理利用，鼓励作为专题纪念馆、文化活动场所等，向公众开放。</w:t>
      </w:r>
    </w:p>
    <w:p>
      <w:pPr>
        <w:pStyle w:val="163"/>
        <w:rPr>
          <w:rFonts w:hint="eastAsia" w:hAnsi="宋体" w:cs="宋体"/>
          <w:bCs/>
          <w:kern w:val="2"/>
          <w:szCs w:val="21"/>
          <w:lang w:val="en-US" w:eastAsia="zh-CN"/>
        </w:rPr>
      </w:pPr>
      <w:r>
        <w:rPr>
          <w:rFonts w:hint="eastAsia" w:hAnsi="宋体" w:cs="宋体"/>
          <w:bCs/>
          <w:kern w:val="2"/>
          <w:szCs w:val="21"/>
          <w:lang w:val="en-US" w:eastAsia="zh-CN"/>
        </w:rPr>
        <w:t>朱载堉相关的石刻、乐器等应在陈列展览中向公众展示说明。</w:t>
      </w:r>
    </w:p>
    <w:p>
      <w:pPr>
        <w:pStyle w:val="163"/>
        <w:rPr>
          <w:rFonts w:hint="eastAsia" w:hAnsi="宋体" w:cs="宋体"/>
          <w:bCs/>
          <w:kern w:val="2"/>
          <w:szCs w:val="21"/>
          <w:lang w:val="en-US" w:eastAsia="zh-CN"/>
        </w:rPr>
      </w:pPr>
      <w:r>
        <w:rPr>
          <w:rFonts w:hint="eastAsia" w:hAnsi="宋体" w:cs="宋体"/>
          <w:bCs/>
          <w:kern w:val="2"/>
          <w:szCs w:val="21"/>
          <w:lang w:val="en-US" w:eastAsia="zh-CN"/>
        </w:rPr>
        <w:t>向公众免费开放的朱载堉相关的文物建筑、纪念地等，观众流量应控制在承载量范围内。</w:t>
      </w:r>
    </w:p>
    <w:p>
      <w:pPr>
        <w:pStyle w:val="163"/>
        <w:rPr>
          <w:rFonts w:hint="eastAsia" w:hAnsi="宋体" w:cs="宋体"/>
          <w:bCs/>
          <w:kern w:val="2"/>
          <w:szCs w:val="21"/>
          <w:lang w:val="en-US" w:eastAsia="zh-CN"/>
        </w:rPr>
      </w:pPr>
      <w:r>
        <w:rPr>
          <w:rFonts w:hint="eastAsia" w:hAnsi="宋体" w:cs="宋体"/>
          <w:bCs/>
          <w:kern w:val="2"/>
          <w:szCs w:val="21"/>
          <w:lang w:val="en-US" w:eastAsia="zh-CN"/>
        </w:rPr>
        <w:t>应设立必要的说明牌、导览牌、指示牌等标识标牌，诠释文物价值，为游客提供方便。</w:t>
      </w:r>
    </w:p>
    <w:p>
      <w:pPr>
        <w:pStyle w:val="163"/>
        <w:rPr>
          <w:rFonts w:hint="eastAsia" w:hAnsi="宋体" w:cs="宋体"/>
          <w:bCs/>
          <w:kern w:val="2"/>
          <w:szCs w:val="21"/>
          <w:lang w:val="en-US" w:eastAsia="zh-CN"/>
        </w:rPr>
      </w:pPr>
      <w:r>
        <w:rPr>
          <w:rFonts w:hint="eastAsia" w:hAnsi="宋体" w:cs="宋体"/>
          <w:bCs/>
          <w:kern w:val="2"/>
          <w:szCs w:val="21"/>
          <w:lang w:val="en-US" w:eastAsia="zh-CN"/>
        </w:rPr>
        <w:t>已作为纪念馆、陈列馆等向公众开放的相关文物建筑、遗址，应加大宣传力度，提供配套设施与服务，且与周边环境相协调。</w:t>
      </w:r>
    </w:p>
    <w:p>
      <w:pPr>
        <w:pStyle w:val="163"/>
        <w:rPr>
          <w:rFonts w:hint="eastAsia"/>
          <w:szCs w:val="21"/>
          <w:lang w:val="en-US" w:eastAsia="zh-CN"/>
        </w:rPr>
      </w:pPr>
      <w:r>
        <w:rPr>
          <w:rFonts w:hint="eastAsia" w:hAnsi="宋体" w:cs="宋体"/>
          <w:bCs/>
          <w:kern w:val="2"/>
          <w:szCs w:val="21"/>
          <w:lang w:val="en-US" w:eastAsia="zh-CN"/>
        </w:rPr>
        <w:t>应组织开发与朱载堉音乐、舞蹈、乐器、词曲等相关的文创产品、研学活动等，充分发挥朱载堉文化的功能和价值。</w:t>
      </w:r>
    </w:p>
    <w:p>
      <w:pPr>
        <w:pStyle w:val="105"/>
        <w:spacing w:before="312" w:after="312"/>
        <w:rPr>
          <w:rFonts w:hint="eastAsia"/>
          <w:szCs w:val="21"/>
          <w:lang w:val="en-US" w:eastAsia="zh-CN"/>
        </w:rPr>
      </w:pPr>
      <w:r>
        <w:rPr>
          <w:rFonts w:hint="eastAsia"/>
          <w:szCs w:val="21"/>
          <w:lang w:val="en-US" w:eastAsia="zh-CN"/>
        </w:rPr>
        <w:t>监测与评估</w:t>
      </w:r>
    </w:p>
    <w:p>
      <w:pPr>
        <w:pStyle w:val="166"/>
        <w:rPr>
          <w:rFonts w:hint="eastAsia"/>
          <w:lang w:val="en-US" w:eastAsia="zh-CN"/>
        </w:rPr>
      </w:pPr>
      <w:r>
        <w:rPr>
          <w:rFonts w:hint="eastAsia"/>
          <w:lang w:val="en-US" w:eastAsia="zh-CN"/>
        </w:rPr>
        <w:t>建立健全朱载堉文物遗存评估制度，加强对保护管理工作的日常监测和评估。</w:t>
      </w:r>
    </w:p>
    <w:p>
      <w:pPr>
        <w:pStyle w:val="166"/>
        <w:rPr>
          <w:rFonts w:hint="eastAsia"/>
          <w:lang w:val="en-US" w:eastAsia="zh-CN"/>
        </w:rPr>
      </w:pPr>
      <w:r>
        <w:rPr>
          <w:rFonts w:hint="eastAsia"/>
          <w:lang w:val="en-US" w:eastAsia="zh-CN"/>
        </w:rPr>
        <w:t>应定期对朱载堉相关的郑藩乐府旧址、朱载堉墓等不可移动文物进行巡查，及时发现并处理安全隐患。</w:t>
      </w:r>
    </w:p>
    <w:p>
      <w:pPr>
        <w:pStyle w:val="166"/>
        <w:rPr>
          <w:rFonts w:hint="eastAsia"/>
          <w:lang w:val="en-US" w:eastAsia="zh-CN"/>
        </w:rPr>
      </w:pPr>
      <w:r>
        <w:rPr>
          <w:rFonts w:hint="eastAsia"/>
          <w:lang w:val="en-US" w:eastAsia="zh-CN"/>
        </w:rPr>
        <w:t>定期对郑藩碑刻等石刻的保存状况、环境进行动态监测，做好防风化、防水害等保护工作。</w:t>
      </w:r>
    </w:p>
    <w:p>
      <w:pPr>
        <w:pStyle w:val="166"/>
        <w:rPr>
          <w:rFonts w:hint="eastAsia"/>
          <w:lang w:val="en-US" w:eastAsia="zh-CN"/>
        </w:rPr>
      </w:pPr>
      <w:r>
        <w:rPr>
          <w:rFonts w:hint="eastAsia"/>
          <w:lang w:val="en-US" w:eastAsia="zh-CN"/>
        </w:rPr>
        <w:t>鼓励公众参与监督，设立举报渠道，对破坏朱载堉文物遗存</w:t>
      </w:r>
      <w:bookmarkStart w:id="74" w:name="_GoBack"/>
      <w:bookmarkEnd w:id="74"/>
      <w:r>
        <w:rPr>
          <w:rFonts w:hint="eastAsia"/>
          <w:lang w:val="en-US" w:eastAsia="zh-CN"/>
        </w:rPr>
        <w:t>的行为进行及时制止和查处。</w:t>
      </w:r>
    </w:p>
    <w:bookmarkEnd w:id="27"/>
    <w:p>
      <w:pPr>
        <w:pStyle w:val="57"/>
        <w:ind w:firstLine="0" w:firstLineChars="0"/>
        <w:rPr>
          <w:rFonts w:hint="eastAsia"/>
          <w:bCs/>
          <w:szCs w:val="21"/>
        </w:rPr>
      </w:pPr>
      <w:bookmarkStart w:id="69" w:name="BookMark6"/>
    </w:p>
    <w:p>
      <w:pPr>
        <w:pStyle w:val="57"/>
        <w:ind w:firstLine="0" w:firstLineChars="0"/>
        <w:rPr>
          <w:rFonts w:hint="eastAsia"/>
          <w:bCs/>
          <w:szCs w:val="21"/>
        </w:rPr>
      </w:pPr>
    </w:p>
    <w:p>
      <w:pPr>
        <w:pStyle w:val="57"/>
        <w:ind w:firstLine="0" w:firstLineChars="0"/>
        <w:rPr>
          <w:rFonts w:hint="eastAsia"/>
          <w:bCs/>
          <w:szCs w:val="21"/>
        </w:rPr>
        <w:sectPr>
          <w:pgSz w:w="11906" w:h="16838"/>
          <w:pgMar w:top="1928" w:right="1134" w:bottom="1134" w:left="1134" w:header="1418" w:footer="1134" w:gutter="284"/>
          <w:pgNumType w:start="1"/>
          <w:cols w:space="425" w:num="1"/>
          <w:formProt w:val="0"/>
          <w:docGrid w:type="lines" w:linePitch="312" w:charSpace="0"/>
        </w:sectPr>
      </w:pPr>
    </w:p>
    <w:p>
      <w:pPr>
        <w:pStyle w:val="64"/>
        <w:spacing w:after="156"/>
      </w:pPr>
      <w:bookmarkStart w:id="70" w:name="_Toc181111576"/>
      <w:bookmarkStart w:id="71" w:name="_Toc181115393"/>
      <w:bookmarkStart w:id="72" w:name="_Toc181178800"/>
      <w:bookmarkStart w:id="73" w:name="_Toc181115286"/>
      <w:r>
        <w:rPr>
          <w:rFonts w:hint="eastAsia"/>
          <w:spacing w:val="105"/>
        </w:rPr>
        <w:t>参考文</w:t>
      </w:r>
      <w:r>
        <w:rPr>
          <w:rFonts w:hint="eastAsia"/>
        </w:rPr>
        <w:t>献</w:t>
      </w:r>
      <w:bookmarkEnd w:id="70"/>
      <w:bookmarkEnd w:id="71"/>
      <w:bookmarkEnd w:id="72"/>
      <w:bookmarkEnd w:id="73"/>
    </w:p>
    <w:p>
      <w:pPr>
        <w:pStyle w:val="10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eastAsia="宋体"/>
          <w:lang w:val="en-US" w:eastAsia="zh-CN"/>
        </w:rPr>
      </w:pP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 22527  文物保护单位标志</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w:t>
      </w:r>
      <w:r>
        <w:rPr>
          <w:rFonts w:hint="eastAsia" w:ascii="CESI宋体-GB13000" w:hAnsi="CESI宋体-GB13000" w:eastAsia="CESI宋体-GB13000" w:cs="CESI宋体-GB13000"/>
          <w:b w:val="0"/>
          <w:bCs w:val="0"/>
          <w:lang w:val="en-US" w:eastAsia="zh-CN"/>
        </w:rPr>
        <w:t xml:space="preserve"> </w:t>
      </w:r>
      <w:r>
        <w:rPr>
          <w:rFonts w:hint="eastAsia" w:ascii="CESI宋体-GB13000" w:hAnsi="CESI宋体-GB13000" w:eastAsia="CESI宋体-GB13000" w:cs="CESI宋体-GB13000"/>
          <w:b w:val="0"/>
          <w:bCs w:val="0"/>
          <w:lang w:eastAsia="zh-CN"/>
        </w:rPr>
        <w:t>22528 文物保护单位开放服务规范</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GB/T 31384  旅游景区公共信息导向系统设置规范</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WW/T 0076-2017 文物保护利用规范 名人故居</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 55035-2023 城乡历史文化保护利用项目规范</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GB 51309  消防应急照明和疏散指示系统技术规范</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color w:val="auto"/>
          <w:lang w:val="en-US" w:eastAsia="zh-CN"/>
        </w:rPr>
      </w:pPr>
      <w:r>
        <w:rPr>
          <w:rFonts w:hint="eastAsia" w:ascii="CESI宋体-GB13000" w:hAnsi="CESI宋体-GB13000" w:eastAsia="CESI宋体-GB13000" w:cs="CESI宋体-GB13000"/>
          <w:b w:val="0"/>
          <w:bCs w:val="0"/>
          <w:lang w:eastAsia="zh-CN"/>
        </w:rPr>
        <w:t xml:space="preserve">JGJ 46  施工现场临时用电安全技术规范 </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val="en-US" w:eastAsia="zh-CN"/>
        </w:rPr>
      </w:pPr>
      <w:r>
        <w:rPr>
          <w:rFonts w:hint="eastAsia" w:ascii="CESI宋体-GB13000" w:hAnsi="CESI宋体-GB13000" w:eastAsia="CESI宋体-GB13000" w:cs="CESI宋体-GB13000"/>
          <w:b w:val="0"/>
          <w:bCs w:val="0"/>
          <w:lang w:eastAsia="zh-CN"/>
        </w:rPr>
        <w:t>《中华人民共和国文物保护法》</w:t>
      </w:r>
      <w:r>
        <w:rPr>
          <w:rFonts w:hint="eastAsia" w:ascii="CESI宋体-GB13000" w:hAnsi="CESI宋体-GB13000" w:eastAsia="CESI宋体-GB13000" w:cs="CESI宋体-GB13000"/>
          <w:b w:val="0"/>
          <w:bCs w:val="0"/>
          <w:lang w:val="en" w:eastAsia="zh-CN"/>
        </w:rPr>
        <w:t>国家文物局</w:t>
      </w:r>
      <w:r>
        <w:rPr>
          <w:rFonts w:hint="eastAsia" w:ascii="CESI宋体-GB13000" w:hAnsi="CESI宋体-GB13000" w:eastAsia="CESI宋体-GB13000" w:cs="CESI宋体-GB13000"/>
          <w:b w:val="0"/>
          <w:bCs w:val="0"/>
          <w:lang w:eastAsia="zh-CN"/>
        </w:rPr>
        <w:t>，</w:t>
      </w:r>
      <w:r>
        <w:rPr>
          <w:rFonts w:hint="eastAsia" w:ascii="CESI宋体-GB13000" w:hAnsi="CESI宋体-GB13000" w:eastAsia="CESI宋体-GB13000" w:cs="CESI宋体-GB13000"/>
          <w:b w:val="0"/>
          <w:bCs w:val="0"/>
          <w:lang w:val="en-US" w:eastAsia="zh-CN"/>
        </w:rPr>
        <w:t>2024修订。</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国家文物局关于发布《全国重点文物保护单位记录档案工作规范（试行）》的通知（文物保发</w:t>
      </w:r>
      <w:r>
        <w:rPr>
          <w:rFonts w:hint="eastAsia" w:ascii="CESI宋体-GB13000" w:hAnsi="CESI宋体-GB13000" w:eastAsia="CESI宋体-GB13000" w:cs="CESI宋体-GB13000"/>
          <w:b w:val="0"/>
          <w:bCs w:val="0"/>
          <w:lang w:val="en-US" w:eastAsia="zh-CN"/>
        </w:rPr>
        <w:t>〔2003〕</w:t>
      </w:r>
      <w:r>
        <w:rPr>
          <w:rFonts w:hint="eastAsia" w:ascii="CESI宋体-GB13000" w:hAnsi="CESI宋体-GB13000" w:eastAsia="CESI宋体-GB13000" w:cs="CESI宋体-GB13000"/>
          <w:b w:val="0"/>
          <w:bCs w:val="0"/>
          <w:lang w:eastAsia="zh-CN"/>
        </w:rPr>
        <w:t>93号）</w:t>
      </w:r>
    </w:p>
    <w:p>
      <w:pPr>
        <w:pStyle w:val="105"/>
        <w:keepNext w:val="0"/>
        <w:keepLines w:val="0"/>
        <w:pageBreakBefore w:val="0"/>
        <w:widowControl/>
        <w:numPr>
          <w:ilvl w:val="0"/>
          <w:numId w:val="32"/>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CESI宋体-GB13000" w:hAnsi="CESI宋体-GB13000" w:eastAsia="CESI宋体-GB13000" w:cs="CESI宋体-GB13000"/>
          <w:b w:val="0"/>
          <w:bCs w:val="0"/>
          <w:lang w:eastAsia="zh-CN"/>
        </w:rPr>
      </w:pPr>
      <w:r>
        <w:rPr>
          <w:rFonts w:hint="eastAsia" w:ascii="CESI宋体-GB13000" w:hAnsi="CESI宋体-GB13000" w:eastAsia="CESI宋体-GB13000" w:cs="CESI宋体-GB13000"/>
          <w:b w:val="0"/>
          <w:bCs w:val="0"/>
          <w:lang w:eastAsia="zh-CN"/>
        </w:rPr>
        <w:t>《文物保护工作法规及文件汇编》焦作市文化广电新闻出版局</w:t>
      </w:r>
      <w:r>
        <w:rPr>
          <w:rFonts w:hint="eastAsia" w:ascii="CESI宋体-GB13000" w:hAnsi="CESI宋体-GB13000" w:eastAsia="CESI宋体-GB13000" w:cs="CESI宋体-GB13000"/>
          <w:b w:val="0"/>
          <w:bCs w:val="0"/>
          <w:lang w:val="en-US" w:eastAsia="zh-CN"/>
        </w:rPr>
        <w:t>.</w:t>
      </w:r>
      <w:r>
        <w:rPr>
          <w:rFonts w:hint="eastAsia" w:ascii="CESI宋体-GB13000" w:hAnsi="CESI宋体-GB13000" w:eastAsia="CESI宋体-GB13000" w:cs="CESI宋体-GB13000"/>
          <w:b w:val="0"/>
          <w:bCs w:val="0"/>
          <w:lang w:eastAsia="zh-CN"/>
        </w:rPr>
        <w:t>2018.</w:t>
      </w:r>
      <w:bookmarkEnd w:id="69"/>
    </w:p>
    <w:p>
      <w:pPr>
        <w:pStyle w:val="25"/>
        <w:widowControl/>
        <w:spacing w:before="226" w:beforeAutospacing="0" w:after="0" w:afterAutospacing="0"/>
        <w:ind w:firstLine="420" w:firstLineChars="200"/>
        <w:rPr>
          <w:rFonts w:ascii="宋体" w:hAnsi="宋体" w:cs="宋体"/>
          <w:bCs/>
          <w:kern w:val="2"/>
          <w:sz w:val="21"/>
          <w:szCs w:val="21"/>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CESI宋体-GB13000">
    <w:panose1 w:val="02000500000000000000"/>
    <w:charset w:val="86"/>
    <w:family w:val="auto"/>
    <w:pitch w:val="default"/>
    <w:sig w:usb0="800002BF" w:usb1="18C7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等线">
    <w:altName w:val="文泉驿微米黑"/>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4108/T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4108/T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A2866"/>
    <w:multiLevelType w:val="singleLevel"/>
    <w:tmpl w:val="E77A2866"/>
    <w:lvl w:ilvl="0" w:tentative="0">
      <w:start w:val="1"/>
      <w:numFmt w:val="decimal"/>
      <w:lvlText w:val="[%1]"/>
      <w:lvlJc w:val="left"/>
      <w:pPr>
        <w:tabs>
          <w:tab w:val="left" w:pos="312"/>
        </w:tabs>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85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1842" w:firstLine="0"/>
      </w:pPr>
      <w:rPr>
        <w:rFonts w:hint="eastAsia" w:ascii="黑体" w:eastAsia="黑体"/>
        <w:b w:val="0"/>
        <w:i w:val="0"/>
        <w:sz w:val="21"/>
      </w:rPr>
    </w:lvl>
    <w:lvl w:ilvl="4" w:tentative="0">
      <w:start w:val="1"/>
      <w:numFmt w:val="decimal"/>
      <w:pStyle w:val="95"/>
      <w:suff w:val="nothing"/>
      <w:lvlText w:val="%1%2.%3.%4.%5　"/>
      <w:lvlJc w:val="left"/>
      <w:pPr>
        <w:ind w:left="1275"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attachedTemplate r:id="rId1"/>
  <w:documentProtection w:edit="forms" w:enforcement="1" w:cryptProviderType="rsaAES" w:cryptAlgorithmClass="hash" w:cryptAlgorithmType="typeAny" w:cryptAlgorithmSid="14" w:cryptSpinCount="100000" w:hash="90suJNflkHgCm+VqdvLCaKGqelPsFqPWyCRf66gCv+mbf6vDD4AHmrgfOHVaYCmKVSk1JopSicecBWewgexkEw==" w:salt="PJg0RGsILiNr9A+PXxPiH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MjNjNjFlOGQ1ZjE0NmU2NjBkMDc5ZmMwNGQxNGQifQ=="/>
  </w:docVars>
  <w:rsids>
    <w:rsidRoot w:val="005577D4"/>
    <w:rsid w:val="0000040A"/>
    <w:rsid w:val="00000A94"/>
    <w:rsid w:val="00001972"/>
    <w:rsid w:val="00001D9A"/>
    <w:rsid w:val="000048EE"/>
    <w:rsid w:val="00007B3A"/>
    <w:rsid w:val="000107E0"/>
    <w:rsid w:val="00011FDE"/>
    <w:rsid w:val="00012FFD"/>
    <w:rsid w:val="00014162"/>
    <w:rsid w:val="00014340"/>
    <w:rsid w:val="00016A9C"/>
    <w:rsid w:val="000220A3"/>
    <w:rsid w:val="00022184"/>
    <w:rsid w:val="00022762"/>
    <w:rsid w:val="000238E0"/>
    <w:rsid w:val="000249DB"/>
    <w:rsid w:val="0002595E"/>
    <w:rsid w:val="000303C3"/>
    <w:rsid w:val="000331D3"/>
    <w:rsid w:val="000346A5"/>
    <w:rsid w:val="000359C3"/>
    <w:rsid w:val="00035A7D"/>
    <w:rsid w:val="00035AB9"/>
    <w:rsid w:val="000365ED"/>
    <w:rsid w:val="000417AC"/>
    <w:rsid w:val="0004249A"/>
    <w:rsid w:val="00043282"/>
    <w:rsid w:val="00044286"/>
    <w:rsid w:val="00047F28"/>
    <w:rsid w:val="000503AA"/>
    <w:rsid w:val="000506A1"/>
    <w:rsid w:val="000515DD"/>
    <w:rsid w:val="0005265A"/>
    <w:rsid w:val="00052858"/>
    <w:rsid w:val="000539DD"/>
    <w:rsid w:val="00053BD3"/>
    <w:rsid w:val="000556ED"/>
    <w:rsid w:val="00055FE2"/>
    <w:rsid w:val="0005616F"/>
    <w:rsid w:val="00060C2E"/>
    <w:rsid w:val="00061033"/>
    <w:rsid w:val="000619E9"/>
    <w:rsid w:val="000622D4"/>
    <w:rsid w:val="0006357D"/>
    <w:rsid w:val="00067F1E"/>
    <w:rsid w:val="00071CC0"/>
    <w:rsid w:val="00073C8C"/>
    <w:rsid w:val="0007482B"/>
    <w:rsid w:val="00077B64"/>
    <w:rsid w:val="00080A1C"/>
    <w:rsid w:val="00082317"/>
    <w:rsid w:val="00083D2C"/>
    <w:rsid w:val="00085660"/>
    <w:rsid w:val="00086AA1"/>
    <w:rsid w:val="00087A77"/>
    <w:rsid w:val="00090CA6"/>
    <w:rsid w:val="00092B8A"/>
    <w:rsid w:val="00092FB0"/>
    <w:rsid w:val="000934C5"/>
    <w:rsid w:val="00093D25"/>
    <w:rsid w:val="00093DAB"/>
    <w:rsid w:val="00094D73"/>
    <w:rsid w:val="00096D63"/>
    <w:rsid w:val="0009790F"/>
    <w:rsid w:val="000A0B60"/>
    <w:rsid w:val="000A0EB8"/>
    <w:rsid w:val="000A19FC"/>
    <w:rsid w:val="000A296B"/>
    <w:rsid w:val="000A7311"/>
    <w:rsid w:val="000B060F"/>
    <w:rsid w:val="000B0622"/>
    <w:rsid w:val="000B1592"/>
    <w:rsid w:val="000B1FF2"/>
    <w:rsid w:val="000B3CDA"/>
    <w:rsid w:val="000B6A0B"/>
    <w:rsid w:val="000B7077"/>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3DC"/>
    <w:rsid w:val="000E6FD7"/>
    <w:rsid w:val="000E7286"/>
    <w:rsid w:val="000F06E1"/>
    <w:rsid w:val="000F0E3C"/>
    <w:rsid w:val="000F19D5"/>
    <w:rsid w:val="000F3525"/>
    <w:rsid w:val="000F4AEA"/>
    <w:rsid w:val="000F633F"/>
    <w:rsid w:val="000F67E9"/>
    <w:rsid w:val="00104926"/>
    <w:rsid w:val="0011173E"/>
    <w:rsid w:val="00113B1E"/>
    <w:rsid w:val="0011711C"/>
    <w:rsid w:val="0012059C"/>
    <w:rsid w:val="00124DE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8D2"/>
    <w:rsid w:val="001529E5"/>
    <w:rsid w:val="00153C7E"/>
    <w:rsid w:val="00156B25"/>
    <w:rsid w:val="00156E1A"/>
    <w:rsid w:val="00157894"/>
    <w:rsid w:val="00157B55"/>
    <w:rsid w:val="001642FA"/>
    <w:rsid w:val="001649EB"/>
    <w:rsid w:val="00164BAF"/>
    <w:rsid w:val="00164E74"/>
    <w:rsid w:val="00164FA8"/>
    <w:rsid w:val="00165065"/>
    <w:rsid w:val="00165434"/>
    <w:rsid w:val="0016580B"/>
    <w:rsid w:val="00165F49"/>
    <w:rsid w:val="00166B88"/>
    <w:rsid w:val="0016770A"/>
    <w:rsid w:val="00170804"/>
    <w:rsid w:val="001708E9"/>
    <w:rsid w:val="0017340B"/>
    <w:rsid w:val="00173FB1"/>
    <w:rsid w:val="00174B64"/>
    <w:rsid w:val="00176DFD"/>
    <w:rsid w:val="00176E4B"/>
    <w:rsid w:val="001852C9"/>
    <w:rsid w:val="00190087"/>
    <w:rsid w:val="001913C4"/>
    <w:rsid w:val="0019348F"/>
    <w:rsid w:val="00193A07"/>
    <w:rsid w:val="00194C95"/>
    <w:rsid w:val="00195C34"/>
    <w:rsid w:val="0019679E"/>
    <w:rsid w:val="00196EF5"/>
    <w:rsid w:val="001A1A53"/>
    <w:rsid w:val="001A234A"/>
    <w:rsid w:val="001A4CF3"/>
    <w:rsid w:val="001B027E"/>
    <w:rsid w:val="001B06E8"/>
    <w:rsid w:val="001B233B"/>
    <w:rsid w:val="001B3819"/>
    <w:rsid w:val="001B71D0"/>
    <w:rsid w:val="001B71EE"/>
    <w:rsid w:val="001C04A8"/>
    <w:rsid w:val="001C282C"/>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638"/>
    <w:rsid w:val="001F092D"/>
    <w:rsid w:val="001F143A"/>
    <w:rsid w:val="001F1605"/>
    <w:rsid w:val="001F1887"/>
    <w:rsid w:val="001F2508"/>
    <w:rsid w:val="001F4816"/>
    <w:rsid w:val="001F4EE9"/>
    <w:rsid w:val="001F6522"/>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238"/>
    <w:rsid w:val="00243540"/>
    <w:rsid w:val="0024497B"/>
    <w:rsid w:val="0024515B"/>
    <w:rsid w:val="002457D8"/>
    <w:rsid w:val="00246021"/>
    <w:rsid w:val="002461D8"/>
    <w:rsid w:val="0024666E"/>
    <w:rsid w:val="00247F52"/>
    <w:rsid w:val="00250B25"/>
    <w:rsid w:val="00250BBE"/>
    <w:rsid w:val="002515C2"/>
    <w:rsid w:val="0025194F"/>
    <w:rsid w:val="0026148A"/>
    <w:rsid w:val="00262696"/>
    <w:rsid w:val="00263D25"/>
    <w:rsid w:val="002642B7"/>
    <w:rsid w:val="002643C3"/>
    <w:rsid w:val="00264A0C"/>
    <w:rsid w:val="00266EEB"/>
    <w:rsid w:val="00267EF4"/>
    <w:rsid w:val="00270CB8"/>
    <w:rsid w:val="00272B08"/>
    <w:rsid w:val="002771AC"/>
    <w:rsid w:val="00280F25"/>
    <w:rsid w:val="00281BB8"/>
    <w:rsid w:val="00281E9E"/>
    <w:rsid w:val="00282405"/>
    <w:rsid w:val="00285170"/>
    <w:rsid w:val="00285361"/>
    <w:rsid w:val="0029226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852"/>
    <w:rsid w:val="002A7F44"/>
    <w:rsid w:val="002B0C40"/>
    <w:rsid w:val="002B1966"/>
    <w:rsid w:val="002B4508"/>
    <w:rsid w:val="002B5779"/>
    <w:rsid w:val="002B7332"/>
    <w:rsid w:val="002B7F51"/>
    <w:rsid w:val="002C09E7"/>
    <w:rsid w:val="002C1B6B"/>
    <w:rsid w:val="002C1E06"/>
    <w:rsid w:val="002C1E1C"/>
    <w:rsid w:val="002C3F07"/>
    <w:rsid w:val="002C5278"/>
    <w:rsid w:val="002C7EBB"/>
    <w:rsid w:val="002D042F"/>
    <w:rsid w:val="002D06C1"/>
    <w:rsid w:val="002D266A"/>
    <w:rsid w:val="002D42B5"/>
    <w:rsid w:val="002D4F1A"/>
    <w:rsid w:val="002D6EC6"/>
    <w:rsid w:val="002D79AC"/>
    <w:rsid w:val="002E039D"/>
    <w:rsid w:val="002E239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BBA"/>
    <w:rsid w:val="00322E62"/>
    <w:rsid w:val="00324D13"/>
    <w:rsid w:val="00324D2A"/>
    <w:rsid w:val="00324EDD"/>
    <w:rsid w:val="00326E95"/>
    <w:rsid w:val="003331E4"/>
    <w:rsid w:val="00335972"/>
    <w:rsid w:val="00336C64"/>
    <w:rsid w:val="00337162"/>
    <w:rsid w:val="0034194F"/>
    <w:rsid w:val="00344605"/>
    <w:rsid w:val="003474AA"/>
    <w:rsid w:val="00350532"/>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ECB"/>
    <w:rsid w:val="003F6272"/>
    <w:rsid w:val="00400E72"/>
    <w:rsid w:val="00401400"/>
    <w:rsid w:val="00404869"/>
    <w:rsid w:val="00405884"/>
    <w:rsid w:val="00407D39"/>
    <w:rsid w:val="0041477A"/>
    <w:rsid w:val="004151D7"/>
    <w:rsid w:val="004167A3"/>
    <w:rsid w:val="00432DAA"/>
    <w:rsid w:val="00434305"/>
    <w:rsid w:val="00435DF7"/>
    <w:rsid w:val="0044083F"/>
    <w:rsid w:val="00441AE7"/>
    <w:rsid w:val="0044218B"/>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6CC"/>
    <w:rsid w:val="00484936"/>
    <w:rsid w:val="00485C89"/>
    <w:rsid w:val="00486BE3"/>
    <w:rsid w:val="004905E4"/>
    <w:rsid w:val="00490A89"/>
    <w:rsid w:val="00490AB4"/>
    <w:rsid w:val="00492F02"/>
    <w:rsid w:val="004939AE"/>
    <w:rsid w:val="004977BF"/>
    <w:rsid w:val="004A12DF"/>
    <w:rsid w:val="004A17E6"/>
    <w:rsid w:val="004A1A3E"/>
    <w:rsid w:val="004A1BA8"/>
    <w:rsid w:val="004A4B57"/>
    <w:rsid w:val="004A63FA"/>
    <w:rsid w:val="004B0272"/>
    <w:rsid w:val="004B2701"/>
    <w:rsid w:val="004B2E1B"/>
    <w:rsid w:val="004B3AA8"/>
    <w:rsid w:val="004B3E93"/>
    <w:rsid w:val="004C055E"/>
    <w:rsid w:val="004C1FBC"/>
    <w:rsid w:val="004C3F1D"/>
    <w:rsid w:val="004C458D"/>
    <w:rsid w:val="004C7556"/>
    <w:rsid w:val="004C7E8B"/>
    <w:rsid w:val="004C7E9D"/>
    <w:rsid w:val="004C7F5E"/>
    <w:rsid w:val="004C7F67"/>
    <w:rsid w:val="004D076D"/>
    <w:rsid w:val="004D0EF1"/>
    <w:rsid w:val="004D1F13"/>
    <w:rsid w:val="004D2253"/>
    <w:rsid w:val="004D4406"/>
    <w:rsid w:val="004D7C42"/>
    <w:rsid w:val="004E0465"/>
    <w:rsid w:val="004E052A"/>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DF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116"/>
    <w:rsid w:val="00556A0B"/>
    <w:rsid w:val="005577D4"/>
    <w:rsid w:val="00561475"/>
    <w:rsid w:val="0056487B"/>
    <w:rsid w:val="00564FB9"/>
    <w:rsid w:val="00566207"/>
    <w:rsid w:val="00573D9E"/>
    <w:rsid w:val="005801E3"/>
    <w:rsid w:val="0058086B"/>
    <w:rsid w:val="00581802"/>
    <w:rsid w:val="005836A8"/>
    <w:rsid w:val="0058409C"/>
    <w:rsid w:val="00584262"/>
    <w:rsid w:val="00586184"/>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B64"/>
    <w:rsid w:val="005C7156"/>
    <w:rsid w:val="005D0C75"/>
    <w:rsid w:val="005D28E4"/>
    <w:rsid w:val="005D4171"/>
    <w:rsid w:val="005D41C2"/>
    <w:rsid w:val="005D6A95"/>
    <w:rsid w:val="005D6B2C"/>
    <w:rsid w:val="005D6D9C"/>
    <w:rsid w:val="005E2335"/>
    <w:rsid w:val="005E24CA"/>
    <w:rsid w:val="005E34CA"/>
    <w:rsid w:val="005E3C18"/>
    <w:rsid w:val="005E43AE"/>
    <w:rsid w:val="005E6812"/>
    <w:rsid w:val="005E7881"/>
    <w:rsid w:val="005E78E0"/>
    <w:rsid w:val="005F0D9C"/>
    <w:rsid w:val="005F284E"/>
    <w:rsid w:val="005F4712"/>
    <w:rsid w:val="006015CE"/>
    <w:rsid w:val="00601796"/>
    <w:rsid w:val="00604784"/>
    <w:rsid w:val="00606419"/>
    <w:rsid w:val="00606E28"/>
    <w:rsid w:val="00607D29"/>
    <w:rsid w:val="00612952"/>
    <w:rsid w:val="00614CC1"/>
    <w:rsid w:val="00615A9D"/>
    <w:rsid w:val="00617387"/>
    <w:rsid w:val="006205D6"/>
    <w:rsid w:val="00620D7F"/>
    <w:rsid w:val="006252D8"/>
    <w:rsid w:val="006259BC"/>
    <w:rsid w:val="0062636B"/>
    <w:rsid w:val="006270F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201"/>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985"/>
    <w:rsid w:val="006B2144"/>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118D"/>
    <w:rsid w:val="006F2ACA"/>
    <w:rsid w:val="006F2ADC"/>
    <w:rsid w:val="006F2BFE"/>
    <w:rsid w:val="006F31E9"/>
    <w:rsid w:val="006F6284"/>
    <w:rsid w:val="007002C5"/>
    <w:rsid w:val="00704387"/>
    <w:rsid w:val="00707669"/>
    <w:rsid w:val="00711CBA"/>
    <w:rsid w:val="00711FB5"/>
    <w:rsid w:val="007129FD"/>
    <w:rsid w:val="00712A01"/>
    <w:rsid w:val="00714F58"/>
    <w:rsid w:val="00722FBF"/>
    <w:rsid w:val="00722FC2"/>
    <w:rsid w:val="00724879"/>
    <w:rsid w:val="00724E1B"/>
    <w:rsid w:val="00725949"/>
    <w:rsid w:val="00727FA2"/>
    <w:rsid w:val="007322D9"/>
    <w:rsid w:val="00732BC0"/>
    <w:rsid w:val="0073720F"/>
    <w:rsid w:val="00737796"/>
    <w:rsid w:val="0074165C"/>
    <w:rsid w:val="007425F2"/>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A41"/>
    <w:rsid w:val="00773C1F"/>
    <w:rsid w:val="00774DA4"/>
    <w:rsid w:val="00776599"/>
    <w:rsid w:val="0078114B"/>
    <w:rsid w:val="00781DD2"/>
    <w:rsid w:val="00783ECF"/>
    <w:rsid w:val="0078413A"/>
    <w:rsid w:val="007923B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AAA"/>
    <w:rsid w:val="007C6069"/>
    <w:rsid w:val="007D06C4"/>
    <w:rsid w:val="007D1352"/>
    <w:rsid w:val="007D2508"/>
    <w:rsid w:val="007D346A"/>
    <w:rsid w:val="007D6518"/>
    <w:rsid w:val="007D76BD"/>
    <w:rsid w:val="007E0BF1"/>
    <w:rsid w:val="007F0ED8"/>
    <w:rsid w:val="007F0F63"/>
    <w:rsid w:val="007F22D7"/>
    <w:rsid w:val="007F4615"/>
    <w:rsid w:val="007F6A17"/>
    <w:rsid w:val="007F75CE"/>
    <w:rsid w:val="008013A4"/>
    <w:rsid w:val="008027CE"/>
    <w:rsid w:val="00802F42"/>
    <w:rsid w:val="00804383"/>
    <w:rsid w:val="00804BB7"/>
    <w:rsid w:val="00804D41"/>
    <w:rsid w:val="00810257"/>
    <w:rsid w:val="008104F5"/>
    <w:rsid w:val="008107BF"/>
    <w:rsid w:val="00811072"/>
    <w:rsid w:val="00811369"/>
    <w:rsid w:val="00815419"/>
    <w:rsid w:val="008163C8"/>
    <w:rsid w:val="008164A1"/>
    <w:rsid w:val="00817325"/>
    <w:rsid w:val="008209E6"/>
    <w:rsid w:val="008218AF"/>
    <w:rsid w:val="00822143"/>
    <w:rsid w:val="00823303"/>
    <w:rsid w:val="008233B2"/>
    <w:rsid w:val="00823A9F"/>
    <w:rsid w:val="00823C85"/>
    <w:rsid w:val="00825138"/>
    <w:rsid w:val="008269DD"/>
    <w:rsid w:val="00830621"/>
    <w:rsid w:val="0083348C"/>
    <w:rsid w:val="00834EBC"/>
    <w:rsid w:val="008351AF"/>
    <w:rsid w:val="008373D3"/>
    <w:rsid w:val="00840617"/>
    <w:rsid w:val="00840F84"/>
    <w:rsid w:val="00842A47"/>
    <w:rsid w:val="00843C13"/>
    <w:rsid w:val="008454F8"/>
    <w:rsid w:val="0085173A"/>
    <w:rsid w:val="008518BF"/>
    <w:rsid w:val="00856316"/>
    <w:rsid w:val="008603CE"/>
    <w:rsid w:val="00860A20"/>
    <w:rsid w:val="008620FC"/>
    <w:rsid w:val="008627A5"/>
    <w:rsid w:val="00863E05"/>
    <w:rsid w:val="00865ACA"/>
    <w:rsid w:val="00865D28"/>
    <w:rsid w:val="00865F85"/>
    <w:rsid w:val="00867C10"/>
    <w:rsid w:val="00870439"/>
    <w:rsid w:val="00870DA1"/>
    <w:rsid w:val="00883F93"/>
    <w:rsid w:val="00884DB3"/>
    <w:rsid w:val="00885A9D"/>
    <w:rsid w:val="008864F6"/>
    <w:rsid w:val="008872D4"/>
    <w:rsid w:val="0089049D"/>
    <w:rsid w:val="008928C9"/>
    <w:rsid w:val="008930CB"/>
    <w:rsid w:val="008938DC"/>
    <w:rsid w:val="00893FD1"/>
    <w:rsid w:val="00894836"/>
    <w:rsid w:val="00895172"/>
    <w:rsid w:val="00895680"/>
    <w:rsid w:val="00896DFF"/>
    <w:rsid w:val="0089722C"/>
    <w:rsid w:val="0089762C"/>
    <w:rsid w:val="008A07A6"/>
    <w:rsid w:val="008A1893"/>
    <w:rsid w:val="008A3215"/>
    <w:rsid w:val="008A57E6"/>
    <w:rsid w:val="008A6B50"/>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A1E"/>
    <w:rsid w:val="008F0CDC"/>
    <w:rsid w:val="008F1663"/>
    <w:rsid w:val="008F17A3"/>
    <w:rsid w:val="008F1ED3"/>
    <w:rsid w:val="008F23A5"/>
    <w:rsid w:val="008F4C29"/>
    <w:rsid w:val="008F70BD"/>
    <w:rsid w:val="008F788F"/>
    <w:rsid w:val="008F7EA2"/>
    <w:rsid w:val="00902722"/>
    <w:rsid w:val="009027BC"/>
    <w:rsid w:val="009062E6"/>
    <w:rsid w:val="00906C46"/>
    <w:rsid w:val="00911BE5"/>
    <w:rsid w:val="00911ECD"/>
    <w:rsid w:val="00913CA9"/>
    <w:rsid w:val="009145AE"/>
    <w:rsid w:val="009146CE"/>
    <w:rsid w:val="00914CA7"/>
    <w:rsid w:val="00915C3E"/>
    <w:rsid w:val="009161A8"/>
    <w:rsid w:val="00916DFA"/>
    <w:rsid w:val="00923148"/>
    <w:rsid w:val="009245F5"/>
    <w:rsid w:val="009249EC"/>
    <w:rsid w:val="009273B3"/>
    <w:rsid w:val="009305B5"/>
    <w:rsid w:val="00934644"/>
    <w:rsid w:val="00935646"/>
    <w:rsid w:val="009429D5"/>
    <w:rsid w:val="00942BF1"/>
    <w:rsid w:val="00943B81"/>
    <w:rsid w:val="00943DBA"/>
    <w:rsid w:val="00944F28"/>
    <w:rsid w:val="00945180"/>
    <w:rsid w:val="00945428"/>
    <w:rsid w:val="0094607B"/>
    <w:rsid w:val="00950817"/>
    <w:rsid w:val="00950D9E"/>
    <w:rsid w:val="00953604"/>
    <w:rsid w:val="0095496B"/>
    <w:rsid w:val="009610DC"/>
    <w:rsid w:val="00961490"/>
    <w:rsid w:val="0096381A"/>
    <w:rsid w:val="00963BC6"/>
    <w:rsid w:val="00965E04"/>
    <w:rsid w:val="009674AD"/>
    <w:rsid w:val="00970CDC"/>
    <w:rsid w:val="00977010"/>
    <w:rsid w:val="00977D02"/>
    <w:rsid w:val="00980938"/>
    <w:rsid w:val="009809BB"/>
    <w:rsid w:val="0098364B"/>
    <w:rsid w:val="009864A4"/>
    <w:rsid w:val="009911AF"/>
    <w:rsid w:val="00991875"/>
    <w:rsid w:val="00991F92"/>
    <w:rsid w:val="00992985"/>
    <w:rsid w:val="00993889"/>
    <w:rsid w:val="0099551B"/>
    <w:rsid w:val="00997BF1"/>
    <w:rsid w:val="009A089C"/>
    <w:rsid w:val="009A118E"/>
    <w:rsid w:val="009A21CD"/>
    <w:rsid w:val="009A278C"/>
    <w:rsid w:val="009A2BC2"/>
    <w:rsid w:val="009A401B"/>
    <w:rsid w:val="009A42C1"/>
    <w:rsid w:val="009A5429"/>
    <w:rsid w:val="009A72AD"/>
    <w:rsid w:val="009B09E0"/>
    <w:rsid w:val="009B0BC5"/>
    <w:rsid w:val="009B1247"/>
    <w:rsid w:val="009B46F9"/>
    <w:rsid w:val="009B6029"/>
    <w:rsid w:val="009B6971"/>
    <w:rsid w:val="009B7617"/>
    <w:rsid w:val="009C24BD"/>
    <w:rsid w:val="009C27F1"/>
    <w:rsid w:val="009C3152"/>
    <w:rsid w:val="009C4CFA"/>
    <w:rsid w:val="009C5070"/>
    <w:rsid w:val="009C7D4C"/>
    <w:rsid w:val="009D112C"/>
    <w:rsid w:val="009D47FA"/>
    <w:rsid w:val="009D4C5B"/>
    <w:rsid w:val="009D50D2"/>
    <w:rsid w:val="009D6BCA"/>
    <w:rsid w:val="009E0F62"/>
    <w:rsid w:val="009E20BB"/>
    <w:rsid w:val="009E4A58"/>
    <w:rsid w:val="009E5A2D"/>
    <w:rsid w:val="009E5AB2"/>
    <w:rsid w:val="009E5B01"/>
    <w:rsid w:val="009E6219"/>
    <w:rsid w:val="009F03B3"/>
    <w:rsid w:val="00A0096C"/>
    <w:rsid w:val="00A01757"/>
    <w:rsid w:val="00A028C0"/>
    <w:rsid w:val="00A02BAE"/>
    <w:rsid w:val="00A06A6B"/>
    <w:rsid w:val="00A07346"/>
    <w:rsid w:val="00A07E47"/>
    <w:rsid w:val="00A11983"/>
    <w:rsid w:val="00A129D0"/>
    <w:rsid w:val="00A12C33"/>
    <w:rsid w:val="00A138BA"/>
    <w:rsid w:val="00A144C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69E"/>
    <w:rsid w:val="00AD0AEF"/>
    <w:rsid w:val="00AD11B7"/>
    <w:rsid w:val="00AD1A94"/>
    <w:rsid w:val="00AD1C05"/>
    <w:rsid w:val="00AD4126"/>
    <w:rsid w:val="00AD421C"/>
    <w:rsid w:val="00AD44FA"/>
    <w:rsid w:val="00AE070A"/>
    <w:rsid w:val="00AE101C"/>
    <w:rsid w:val="00AE37E5"/>
    <w:rsid w:val="00AE5EB4"/>
    <w:rsid w:val="00AF0C18"/>
    <w:rsid w:val="00AF47C5"/>
    <w:rsid w:val="00AF4877"/>
    <w:rsid w:val="00AF5398"/>
    <w:rsid w:val="00B049AF"/>
    <w:rsid w:val="00B07242"/>
    <w:rsid w:val="00B10534"/>
    <w:rsid w:val="00B113DB"/>
    <w:rsid w:val="00B11D8A"/>
    <w:rsid w:val="00B12981"/>
    <w:rsid w:val="00B147DD"/>
    <w:rsid w:val="00B156FD"/>
    <w:rsid w:val="00B17205"/>
    <w:rsid w:val="00B21F61"/>
    <w:rsid w:val="00B25F8F"/>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6A7"/>
    <w:rsid w:val="00B72880"/>
    <w:rsid w:val="00B758BF"/>
    <w:rsid w:val="00B77EC8"/>
    <w:rsid w:val="00B827A6"/>
    <w:rsid w:val="00B831CE"/>
    <w:rsid w:val="00B86677"/>
    <w:rsid w:val="00B87131"/>
    <w:rsid w:val="00B91C27"/>
    <w:rsid w:val="00B939B1"/>
    <w:rsid w:val="00B96D40"/>
    <w:rsid w:val="00B97386"/>
    <w:rsid w:val="00BA263B"/>
    <w:rsid w:val="00BA42B2"/>
    <w:rsid w:val="00BA58D4"/>
    <w:rsid w:val="00BA5B9E"/>
    <w:rsid w:val="00BA7C9A"/>
    <w:rsid w:val="00BB203B"/>
    <w:rsid w:val="00BB5F8F"/>
    <w:rsid w:val="00BB657A"/>
    <w:rsid w:val="00BC1A4E"/>
    <w:rsid w:val="00BC4790"/>
    <w:rsid w:val="00BC49EA"/>
    <w:rsid w:val="00BC4C1C"/>
    <w:rsid w:val="00BC5DC7"/>
    <w:rsid w:val="00BC6B8B"/>
    <w:rsid w:val="00BC73D8"/>
    <w:rsid w:val="00BD22DC"/>
    <w:rsid w:val="00BD2C73"/>
    <w:rsid w:val="00BD33A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644"/>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658"/>
    <w:rsid w:val="00C601BC"/>
    <w:rsid w:val="00C6329F"/>
    <w:rsid w:val="00C63340"/>
    <w:rsid w:val="00C643F9"/>
    <w:rsid w:val="00C64E95"/>
    <w:rsid w:val="00C71372"/>
    <w:rsid w:val="00C72410"/>
    <w:rsid w:val="00C7287F"/>
    <w:rsid w:val="00C80982"/>
    <w:rsid w:val="00C80CB8"/>
    <w:rsid w:val="00C819F8"/>
    <w:rsid w:val="00C81CCD"/>
    <w:rsid w:val="00C8248C"/>
    <w:rsid w:val="00C84E33"/>
    <w:rsid w:val="00C86D6F"/>
    <w:rsid w:val="00C905FC"/>
    <w:rsid w:val="00C92D03"/>
    <w:rsid w:val="00C9319C"/>
    <w:rsid w:val="00C9435D"/>
    <w:rsid w:val="00C945E0"/>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2A3"/>
    <w:rsid w:val="00CD0A2B"/>
    <w:rsid w:val="00CD2808"/>
    <w:rsid w:val="00CD2897"/>
    <w:rsid w:val="00CD28BF"/>
    <w:rsid w:val="00CD4092"/>
    <w:rsid w:val="00CD4A20"/>
    <w:rsid w:val="00CD50A1"/>
    <w:rsid w:val="00CD519E"/>
    <w:rsid w:val="00CD561D"/>
    <w:rsid w:val="00CD786F"/>
    <w:rsid w:val="00CE0C4F"/>
    <w:rsid w:val="00CE30EA"/>
    <w:rsid w:val="00CE63D2"/>
    <w:rsid w:val="00CF048A"/>
    <w:rsid w:val="00CF155A"/>
    <w:rsid w:val="00CF2889"/>
    <w:rsid w:val="00CF2947"/>
    <w:rsid w:val="00CF686F"/>
    <w:rsid w:val="00CF6E60"/>
    <w:rsid w:val="00CF7BCA"/>
    <w:rsid w:val="00D008FD"/>
    <w:rsid w:val="00D0321C"/>
    <w:rsid w:val="00D035EC"/>
    <w:rsid w:val="00D06AB1"/>
    <w:rsid w:val="00D06FDD"/>
    <w:rsid w:val="00D072ED"/>
    <w:rsid w:val="00D07A16"/>
    <w:rsid w:val="00D1067E"/>
    <w:rsid w:val="00D10D1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6E6"/>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CBD"/>
    <w:rsid w:val="00DC5B90"/>
    <w:rsid w:val="00DD00FF"/>
    <w:rsid w:val="00DD0619"/>
    <w:rsid w:val="00DD07FB"/>
    <w:rsid w:val="00DD25C6"/>
    <w:rsid w:val="00DD4FE5"/>
    <w:rsid w:val="00DD54B0"/>
    <w:rsid w:val="00DD57EE"/>
    <w:rsid w:val="00DD6BCC"/>
    <w:rsid w:val="00DE0A4B"/>
    <w:rsid w:val="00DE2410"/>
    <w:rsid w:val="00DE2939"/>
    <w:rsid w:val="00DE4359"/>
    <w:rsid w:val="00DE6E81"/>
    <w:rsid w:val="00DE703F"/>
    <w:rsid w:val="00DE7595"/>
    <w:rsid w:val="00DF1961"/>
    <w:rsid w:val="00DF44DE"/>
    <w:rsid w:val="00DF5F11"/>
    <w:rsid w:val="00E01138"/>
    <w:rsid w:val="00E02DFB"/>
    <w:rsid w:val="00E03019"/>
    <w:rsid w:val="00E030F9"/>
    <w:rsid w:val="00E0311A"/>
    <w:rsid w:val="00E03138"/>
    <w:rsid w:val="00E06404"/>
    <w:rsid w:val="00E065D2"/>
    <w:rsid w:val="00E11A85"/>
    <w:rsid w:val="00E12495"/>
    <w:rsid w:val="00E15CCD"/>
    <w:rsid w:val="00E17079"/>
    <w:rsid w:val="00E202EF"/>
    <w:rsid w:val="00E210B5"/>
    <w:rsid w:val="00E23D99"/>
    <w:rsid w:val="00E2552F"/>
    <w:rsid w:val="00E3137A"/>
    <w:rsid w:val="00E32CCF"/>
    <w:rsid w:val="00E34A98"/>
    <w:rsid w:val="00E35D1E"/>
    <w:rsid w:val="00E364F9"/>
    <w:rsid w:val="00E365FA"/>
    <w:rsid w:val="00E36789"/>
    <w:rsid w:val="00E433A2"/>
    <w:rsid w:val="00E44717"/>
    <w:rsid w:val="00E44A83"/>
    <w:rsid w:val="00E502C1"/>
    <w:rsid w:val="00E502DD"/>
    <w:rsid w:val="00E50D3A"/>
    <w:rsid w:val="00E51387"/>
    <w:rsid w:val="00E51E68"/>
    <w:rsid w:val="00E52EFD"/>
    <w:rsid w:val="00E5408A"/>
    <w:rsid w:val="00E56800"/>
    <w:rsid w:val="00E60C63"/>
    <w:rsid w:val="00E61B3D"/>
    <w:rsid w:val="00E62FF9"/>
    <w:rsid w:val="00E635D6"/>
    <w:rsid w:val="00E639BC"/>
    <w:rsid w:val="00E664CC"/>
    <w:rsid w:val="00E70388"/>
    <w:rsid w:val="00E70F92"/>
    <w:rsid w:val="00E74C54"/>
    <w:rsid w:val="00E77A03"/>
    <w:rsid w:val="00E822E8"/>
    <w:rsid w:val="00E82554"/>
    <w:rsid w:val="00E82606"/>
    <w:rsid w:val="00E83D01"/>
    <w:rsid w:val="00E846C8"/>
    <w:rsid w:val="00E84957"/>
    <w:rsid w:val="00E84A55"/>
    <w:rsid w:val="00E85BFF"/>
    <w:rsid w:val="00E85FFE"/>
    <w:rsid w:val="00E90391"/>
    <w:rsid w:val="00E906C2"/>
    <w:rsid w:val="00E9311F"/>
    <w:rsid w:val="00E934D1"/>
    <w:rsid w:val="00E94AF0"/>
    <w:rsid w:val="00E95D13"/>
    <w:rsid w:val="00E95DD3"/>
    <w:rsid w:val="00E969D5"/>
    <w:rsid w:val="00EA1354"/>
    <w:rsid w:val="00EA58D1"/>
    <w:rsid w:val="00EA6041"/>
    <w:rsid w:val="00EA61BC"/>
    <w:rsid w:val="00EA681A"/>
    <w:rsid w:val="00EA735B"/>
    <w:rsid w:val="00EB17DE"/>
    <w:rsid w:val="00EB1E69"/>
    <w:rsid w:val="00EB2086"/>
    <w:rsid w:val="00EB5EDF"/>
    <w:rsid w:val="00EB60FE"/>
    <w:rsid w:val="00EB74DB"/>
    <w:rsid w:val="00EC5359"/>
    <w:rsid w:val="00EC562A"/>
    <w:rsid w:val="00ED067A"/>
    <w:rsid w:val="00ED2B50"/>
    <w:rsid w:val="00ED3975"/>
    <w:rsid w:val="00EE0350"/>
    <w:rsid w:val="00EE0719"/>
    <w:rsid w:val="00EE0E80"/>
    <w:rsid w:val="00EE54A6"/>
    <w:rsid w:val="00EE613F"/>
    <w:rsid w:val="00EE67C0"/>
    <w:rsid w:val="00EE7295"/>
    <w:rsid w:val="00EE7869"/>
    <w:rsid w:val="00EF054A"/>
    <w:rsid w:val="00EF3235"/>
    <w:rsid w:val="00EF6D34"/>
    <w:rsid w:val="00EF7E72"/>
    <w:rsid w:val="00F05EB3"/>
    <w:rsid w:val="00F06D37"/>
    <w:rsid w:val="00F07B9D"/>
    <w:rsid w:val="00F11586"/>
    <w:rsid w:val="00F1183B"/>
    <w:rsid w:val="00F11C9F"/>
    <w:rsid w:val="00F12263"/>
    <w:rsid w:val="00F1409D"/>
    <w:rsid w:val="00F14184"/>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9C9"/>
    <w:rsid w:val="00F833BA"/>
    <w:rsid w:val="00F84FD0"/>
    <w:rsid w:val="00F859A8"/>
    <w:rsid w:val="00F86D87"/>
    <w:rsid w:val="00F9108B"/>
    <w:rsid w:val="00F912C6"/>
    <w:rsid w:val="00F91349"/>
    <w:rsid w:val="00F93A6C"/>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2E4E"/>
    <w:rsid w:val="00FC3974"/>
    <w:rsid w:val="00FC4090"/>
    <w:rsid w:val="00FC55B4"/>
    <w:rsid w:val="00FD00E6"/>
    <w:rsid w:val="00FD09A1"/>
    <w:rsid w:val="00FD2A7C"/>
    <w:rsid w:val="00FD59EB"/>
    <w:rsid w:val="00FD7299"/>
    <w:rsid w:val="00FE1FBE"/>
    <w:rsid w:val="00FE236A"/>
    <w:rsid w:val="00FE3901"/>
    <w:rsid w:val="00FE39D3"/>
    <w:rsid w:val="00FE4A89"/>
    <w:rsid w:val="00FE4BCE"/>
    <w:rsid w:val="00FE54AE"/>
    <w:rsid w:val="00FE576A"/>
    <w:rsid w:val="00FE7E79"/>
    <w:rsid w:val="00FF3E7D"/>
    <w:rsid w:val="00FF4C9E"/>
    <w:rsid w:val="00FF5B99"/>
    <w:rsid w:val="00FF5EAA"/>
    <w:rsid w:val="00FF730C"/>
    <w:rsid w:val="00FF73F4"/>
    <w:rsid w:val="00FF7CE4"/>
    <w:rsid w:val="00FF7E39"/>
    <w:rsid w:val="02B23BC5"/>
    <w:rsid w:val="03B15358"/>
    <w:rsid w:val="03D31265"/>
    <w:rsid w:val="04C11995"/>
    <w:rsid w:val="04D83B57"/>
    <w:rsid w:val="058B39C0"/>
    <w:rsid w:val="06B51170"/>
    <w:rsid w:val="07AC0883"/>
    <w:rsid w:val="09176606"/>
    <w:rsid w:val="093D1A3C"/>
    <w:rsid w:val="09AB46D5"/>
    <w:rsid w:val="09DEA28C"/>
    <w:rsid w:val="09EFD73E"/>
    <w:rsid w:val="0A9671A2"/>
    <w:rsid w:val="0BFE4B32"/>
    <w:rsid w:val="0C436DA2"/>
    <w:rsid w:val="0F3A3614"/>
    <w:rsid w:val="0F9D0EBF"/>
    <w:rsid w:val="0FF84DA4"/>
    <w:rsid w:val="103E7FAD"/>
    <w:rsid w:val="10BF1855"/>
    <w:rsid w:val="113853F3"/>
    <w:rsid w:val="11CB3AC2"/>
    <w:rsid w:val="12184620"/>
    <w:rsid w:val="122B630F"/>
    <w:rsid w:val="1276264B"/>
    <w:rsid w:val="12E70F75"/>
    <w:rsid w:val="15C57D5B"/>
    <w:rsid w:val="15FD6214"/>
    <w:rsid w:val="163D5EEA"/>
    <w:rsid w:val="164E428C"/>
    <w:rsid w:val="16BC7E7D"/>
    <w:rsid w:val="16FFA4EA"/>
    <w:rsid w:val="1757ABC4"/>
    <w:rsid w:val="17BD0557"/>
    <w:rsid w:val="17D17958"/>
    <w:rsid w:val="182A7068"/>
    <w:rsid w:val="18365A0D"/>
    <w:rsid w:val="194E28B9"/>
    <w:rsid w:val="198FCBDA"/>
    <w:rsid w:val="19EF7366"/>
    <w:rsid w:val="1A3E309B"/>
    <w:rsid w:val="1A8401C3"/>
    <w:rsid w:val="1AD34DEB"/>
    <w:rsid w:val="1B6F4FD6"/>
    <w:rsid w:val="1BDF1932"/>
    <w:rsid w:val="1BE60CC9"/>
    <w:rsid w:val="1CB6A9CE"/>
    <w:rsid w:val="1CEF7861"/>
    <w:rsid w:val="1D7A639C"/>
    <w:rsid w:val="1DAD216D"/>
    <w:rsid w:val="1DD15F04"/>
    <w:rsid w:val="1DD85F3A"/>
    <w:rsid w:val="1E3D2288"/>
    <w:rsid w:val="1EDD6BE3"/>
    <w:rsid w:val="1F5F3934"/>
    <w:rsid w:val="1F6B27F4"/>
    <w:rsid w:val="1FA46593"/>
    <w:rsid w:val="1FB7A036"/>
    <w:rsid w:val="1FB9D624"/>
    <w:rsid w:val="1FBF399A"/>
    <w:rsid w:val="1FED7C0D"/>
    <w:rsid w:val="1FEFEE44"/>
    <w:rsid w:val="20C40695"/>
    <w:rsid w:val="21B06830"/>
    <w:rsid w:val="224D22D1"/>
    <w:rsid w:val="22B322C8"/>
    <w:rsid w:val="22FFAB2A"/>
    <w:rsid w:val="236773C3"/>
    <w:rsid w:val="23820426"/>
    <w:rsid w:val="23DD0BCE"/>
    <w:rsid w:val="24125430"/>
    <w:rsid w:val="242231EE"/>
    <w:rsid w:val="24997A50"/>
    <w:rsid w:val="25693955"/>
    <w:rsid w:val="25733559"/>
    <w:rsid w:val="25D40B1F"/>
    <w:rsid w:val="267DE58C"/>
    <w:rsid w:val="267E2F2E"/>
    <w:rsid w:val="2708572C"/>
    <w:rsid w:val="2767005D"/>
    <w:rsid w:val="276DD341"/>
    <w:rsid w:val="277420AE"/>
    <w:rsid w:val="27B78E40"/>
    <w:rsid w:val="27DDEA25"/>
    <w:rsid w:val="27F700C1"/>
    <w:rsid w:val="27FF7F14"/>
    <w:rsid w:val="28A23EC7"/>
    <w:rsid w:val="28D57F36"/>
    <w:rsid w:val="29C7DC43"/>
    <w:rsid w:val="29E67BDA"/>
    <w:rsid w:val="2A0C2113"/>
    <w:rsid w:val="2A4FE4B9"/>
    <w:rsid w:val="2AAA7F08"/>
    <w:rsid w:val="2B1F7BA5"/>
    <w:rsid w:val="2B234315"/>
    <w:rsid w:val="2BF94549"/>
    <w:rsid w:val="2C6568CB"/>
    <w:rsid w:val="2C730B86"/>
    <w:rsid w:val="2C98683F"/>
    <w:rsid w:val="2DFB6439"/>
    <w:rsid w:val="2E0E500A"/>
    <w:rsid w:val="2E67007E"/>
    <w:rsid w:val="2EBD19D6"/>
    <w:rsid w:val="2EEFB1A8"/>
    <w:rsid w:val="2EFF077E"/>
    <w:rsid w:val="2F063F34"/>
    <w:rsid w:val="2F5F16C6"/>
    <w:rsid w:val="2F5F8865"/>
    <w:rsid w:val="2F7E8C00"/>
    <w:rsid w:val="2FA73F64"/>
    <w:rsid w:val="2FBF9187"/>
    <w:rsid w:val="2FD75BAC"/>
    <w:rsid w:val="2FDB3443"/>
    <w:rsid w:val="2FFF4DFF"/>
    <w:rsid w:val="300D72CC"/>
    <w:rsid w:val="301772DD"/>
    <w:rsid w:val="307F5D4C"/>
    <w:rsid w:val="316FBCC0"/>
    <w:rsid w:val="31720A27"/>
    <w:rsid w:val="31F7161A"/>
    <w:rsid w:val="326DDA32"/>
    <w:rsid w:val="32717916"/>
    <w:rsid w:val="32831456"/>
    <w:rsid w:val="32870EE7"/>
    <w:rsid w:val="336766FC"/>
    <w:rsid w:val="338B4A07"/>
    <w:rsid w:val="33BE3A55"/>
    <w:rsid w:val="34401C96"/>
    <w:rsid w:val="34930017"/>
    <w:rsid w:val="34D8334B"/>
    <w:rsid w:val="34E56399"/>
    <w:rsid w:val="35091077"/>
    <w:rsid w:val="351647A5"/>
    <w:rsid w:val="356EFE6F"/>
    <w:rsid w:val="35CBA4BE"/>
    <w:rsid w:val="35D0732C"/>
    <w:rsid w:val="35DF62FF"/>
    <w:rsid w:val="35DFB233"/>
    <w:rsid w:val="361E78C5"/>
    <w:rsid w:val="367FB617"/>
    <w:rsid w:val="36FB80FD"/>
    <w:rsid w:val="36FBCCFB"/>
    <w:rsid w:val="37273E1B"/>
    <w:rsid w:val="377EA45B"/>
    <w:rsid w:val="37BF772A"/>
    <w:rsid w:val="37E44851"/>
    <w:rsid w:val="37EF350A"/>
    <w:rsid w:val="387FF87A"/>
    <w:rsid w:val="38D66B55"/>
    <w:rsid w:val="38E70932"/>
    <w:rsid w:val="390B11E9"/>
    <w:rsid w:val="396BF7CF"/>
    <w:rsid w:val="39A56B9F"/>
    <w:rsid w:val="39B822CE"/>
    <w:rsid w:val="39D6F88D"/>
    <w:rsid w:val="39FDEE13"/>
    <w:rsid w:val="3A7E5C95"/>
    <w:rsid w:val="3ADF0BFB"/>
    <w:rsid w:val="3B3EFF36"/>
    <w:rsid w:val="3B57479D"/>
    <w:rsid w:val="3BBF034A"/>
    <w:rsid w:val="3BFDB1ED"/>
    <w:rsid w:val="3BFE7657"/>
    <w:rsid w:val="3BFF05DB"/>
    <w:rsid w:val="3BFF1110"/>
    <w:rsid w:val="3C8B2049"/>
    <w:rsid w:val="3CE602E9"/>
    <w:rsid w:val="3D7828D5"/>
    <w:rsid w:val="3D799BDD"/>
    <w:rsid w:val="3D89001F"/>
    <w:rsid w:val="3D8CA5AE"/>
    <w:rsid w:val="3D914111"/>
    <w:rsid w:val="3DA7E07E"/>
    <w:rsid w:val="3DD38A77"/>
    <w:rsid w:val="3DFDE838"/>
    <w:rsid w:val="3E6CE694"/>
    <w:rsid w:val="3EEF0868"/>
    <w:rsid w:val="3EFA5E11"/>
    <w:rsid w:val="3EFF7A80"/>
    <w:rsid w:val="3F020224"/>
    <w:rsid w:val="3F4F5DA5"/>
    <w:rsid w:val="3F5F60AF"/>
    <w:rsid w:val="3F7F52D0"/>
    <w:rsid w:val="3F7FFB3C"/>
    <w:rsid w:val="3FAE7874"/>
    <w:rsid w:val="3FB138CC"/>
    <w:rsid w:val="3FB1D0E8"/>
    <w:rsid w:val="3FBF137D"/>
    <w:rsid w:val="3FD34463"/>
    <w:rsid w:val="3FD724CB"/>
    <w:rsid w:val="3FDF2444"/>
    <w:rsid w:val="3FDF7B60"/>
    <w:rsid w:val="3FEEF418"/>
    <w:rsid w:val="3FF794A3"/>
    <w:rsid w:val="3FFF7181"/>
    <w:rsid w:val="3FFFAC80"/>
    <w:rsid w:val="3FFFED55"/>
    <w:rsid w:val="40E21A47"/>
    <w:rsid w:val="416819FD"/>
    <w:rsid w:val="42261875"/>
    <w:rsid w:val="427E14DD"/>
    <w:rsid w:val="433C5D1E"/>
    <w:rsid w:val="434771E9"/>
    <w:rsid w:val="43544A5D"/>
    <w:rsid w:val="436D5ED7"/>
    <w:rsid w:val="43F1376B"/>
    <w:rsid w:val="449D27EC"/>
    <w:rsid w:val="449F2F68"/>
    <w:rsid w:val="44F8C227"/>
    <w:rsid w:val="45EDF28C"/>
    <w:rsid w:val="469F7B59"/>
    <w:rsid w:val="46E75FA1"/>
    <w:rsid w:val="46F53143"/>
    <w:rsid w:val="471054F8"/>
    <w:rsid w:val="473E2065"/>
    <w:rsid w:val="47A10846"/>
    <w:rsid w:val="47CF2332"/>
    <w:rsid w:val="485D7755"/>
    <w:rsid w:val="487E46E3"/>
    <w:rsid w:val="48BF11BE"/>
    <w:rsid w:val="492649FD"/>
    <w:rsid w:val="49BC7539"/>
    <w:rsid w:val="4ABF57F9"/>
    <w:rsid w:val="4B0C5FD6"/>
    <w:rsid w:val="4B6B344E"/>
    <w:rsid w:val="4B7FB78E"/>
    <w:rsid w:val="4BFF78FD"/>
    <w:rsid w:val="4C9A21E3"/>
    <w:rsid w:val="4CEE7870"/>
    <w:rsid w:val="4D4C45F0"/>
    <w:rsid w:val="4D7B30ED"/>
    <w:rsid w:val="4DA4699A"/>
    <w:rsid w:val="4DCF363F"/>
    <w:rsid w:val="4E330445"/>
    <w:rsid w:val="4E4F4B57"/>
    <w:rsid w:val="4E7FD73E"/>
    <w:rsid w:val="4EED140C"/>
    <w:rsid w:val="4EF3587F"/>
    <w:rsid w:val="4EFFCEE1"/>
    <w:rsid w:val="4F274706"/>
    <w:rsid w:val="4F666BC9"/>
    <w:rsid w:val="4F8612AD"/>
    <w:rsid w:val="4F9D5D96"/>
    <w:rsid w:val="4F9F8793"/>
    <w:rsid w:val="4FE9201C"/>
    <w:rsid w:val="4FF380C8"/>
    <w:rsid w:val="4FFD5663"/>
    <w:rsid w:val="50193AFE"/>
    <w:rsid w:val="507F724A"/>
    <w:rsid w:val="51590560"/>
    <w:rsid w:val="51786173"/>
    <w:rsid w:val="51FFED01"/>
    <w:rsid w:val="525E180D"/>
    <w:rsid w:val="527930D8"/>
    <w:rsid w:val="52E01AD0"/>
    <w:rsid w:val="53516213"/>
    <w:rsid w:val="537118CD"/>
    <w:rsid w:val="537476F9"/>
    <w:rsid w:val="537B8EF5"/>
    <w:rsid w:val="53DFF705"/>
    <w:rsid w:val="53E915AA"/>
    <w:rsid w:val="53FA407B"/>
    <w:rsid w:val="53FF0458"/>
    <w:rsid w:val="542E3461"/>
    <w:rsid w:val="544A44E6"/>
    <w:rsid w:val="547E027C"/>
    <w:rsid w:val="552D196B"/>
    <w:rsid w:val="554F368F"/>
    <w:rsid w:val="55540CA5"/>
    <w:rsid w:val="55B7B9A6"/>
    <w:rsid w:val="55BB9A76"/>
    <w:rsid w:val="55FCADCD"/>
    <w:rsid w:val="561A6DFD"/>
    <w:rsid w:val="56252250"/>
    <w:rsid w:val="56F732D6"/>
    <w:rsid w:val="575D0159"/>
    <w:rsid w:val="578F56AC"/>
    <w:rsid w:val="57B59489"/>
    <w:rsid w:val="57DD11AC"/>
    <w:rsid w:val="57E713EF"/>
    <w:rsid w:val="57EDA909"/>
    <w:rsid w:val="57FE4271"/>
    <w:rsid w:val="59B62BA6"/>
    <w:rsid w:val="59DF9BC9"/>
    <w:rsid w:val="5A3A0259"/>
    <w:rsid w:val="5A5760D5"/>
    <w:rsid w:val="5ABFC440"/>
    <w:rsid w:val="5AEB58A3"/>
    <w:rsid w:val="5AF40CBE"/>
    <w:rsid w:val="5AFFE55D"/>
    <w:rsid w:val="5B472025"/>
    <w:rsid w:val="5B48305A"/>
    <w:rsid w:val="5B4D68C3"/>
    <w:rsid w:val="5B7DAE8F"/>
    <w:rsid w:val="5BDF7B5A"/>
    <w:rsid w:val="5BFECB39"/>
    <w:rsid w:val="5BFF5152"/>
    <w:rsid w:val="5C844510"/>
    <w:rsid w:val="5CDD977C"/>
    <w:rsid w:val="5CFDD3C6"/>
    <w:rsid w:val="5CFF1AF7"/>
    <w:rsid w:val="5CFF6DF8"/>
    <w:rsid w:val="5D483699"/>
    <w:rsid w:val="5D6F97E5"/>
    <w:rsid w:val="5D89576A"/>
    <w:rsid w:val="5DB3753B"/>
    <w:rsid w:val="5DBD4C73"/>
    <w:rsid w:val="5DDFE511"/>
    <w:rsid w:val="5DEFFED4"/>
    <w:rsid w:val="5DF3295D"/>
    <w:rsid w:val="5DFE6446"/>
    <w:rsid w:val="5E2A51CD"/>
    <w:rsid w:val="5E47584B"/>
    <w:rsid w:val="5E710E5A"/>
    <w:rsid w:val="5EF76FC5"/>
    <w:rsid w:val="5F379892"/>
    <w:rsid w:val="5F682D96"/>
    <w:rsid w:val="5F7308D3"/>
    <w:rsid w:val="5F7BD07B"/>
    <w:rsid w:val="5F7F24B8"/>
    <w:rsid w:val="5FAFC31A"/>
    <w:rsid w:val="5FD91391"/>
    <w:rsid w:val="5FD9677D"/>
    <w:rsid w:val="5FF31C19"/>
    <w:rsid w:val="5FF749AD"/>
    <w:rsid w:val="5FF96BD2"/>
    <w:rsid w:val="5FFBB43C"/>
    <w:rsid w:val="5FFF3894"/>
    <w:rsid w:val="601E6827"/>
    <w:rsid w:val="60787F3E"/>
    <w:rsid w:val="61131A15"/>
    <w:rsid w:val="6171498D"/>
    <w:rsid w:val="61993BE5"/>
    <w:rsid w:val="61A25AE3"/>
    <w:rsid w:val="626478A3"/>
    <w:rsid w:val="62976675"/>
    <w:rsid w:val="62ABEB3A"/>
    <w:rsid w:val="63141314"/>
    <w:rsid w:val="632B573B"/>
    <w:rsid w:val="635FCA79"/>
    <w:rsid w:val="63C3537F"/>
    <w:rsid w:val="63E7958D"/>
    <w:rsid w:val="643F7D79"/>
    <w:rsid w:val="64FEA706"/>
    <w:rsid w:val="657566FD"/>
    <w:rsid w:val="65847385"/>
    <w:rsid w:val="65ED12CD"/>
    <w:rsid w:val="65FF692D"/>
    <w:rsid w:val="664F0847"/>
    <w:rsid w:val="665D0B44"/>
    <w:rsid w:val="66933384"/>
    <w:rsid w:val="66B31DDB"/>
    <w:rsid w:val="66CF2981"/>
    <w:rsid w:val="66E32B79"/>
    <w:rsid w:val="673C3DA6"/>
    <w:rsid w:val="677F990B"/>
    <w:rsid w:val="678A67A9"/>
    <w:rsid w:val="679F6DA9"/>
    <w:rsid w:val="67A58C93"/>
    <w:rsid w:val="67B7AB43"/>
    <w:rsid w:val="67BBFE7C"/>
    <w:rsid w:val="67C36D55"/>
    <w:rsid w:val="67E1461B"/>
    <w:rsid w:val="67F98A00"/>
    <w:rsid w:val="67FF2E75"/>
    <w:rsid w:val="67FF4C77"/>
    <w:rsid w:val="681F0712"/>
    <w:rsid w:val="68D739B8"/>
    <w:rsid w:val="69855479"/>
    <w:rsid w:val="69E21345"/>
    <w:rsid w:val="69FB2BB4"/>
    <w:rsid w:val="6A03747F"/>
    <w:rsid w:val="6A132A85"/>
    <w:rsid w:val="6AFFF7EF"/>
    <w:rsid w:val="6B2111D2"/>
    <w:rsid w:val="6B75F18C"/>
    <w:rsid w:val="6B8B010F"/>
    <w:rsid w:val="6BAD7388"/>
    <w:rsid w:val="6BADE886"/>
    <w:rsid w:val="6BE7CD88"/>
    <w:rsid w:val="6BF3CA0B"/>
    <w:rsid w:val="6BF6BB8E"/>
    <w:rsid w:val="6CDF05B5"/>
    <w:rsid w:val="6D487521"/>
    <w:rsid w:val="6D7618D6"/>
    <w:rsid w:val="6D76B91D"/>
    <w:rsid w:val="6DB408BF"/>
    <w:rsid w:val="6DBB497F"/>
    <w:rsid w:val="6DC21728"/>
    <w:rsid w:val="6DF954CE"/>
    <w:rsid w:val="6DFFAEA5"/>
    <w:rsid w:val="6E37F33F"/>
    <w:rsid w:val="6E3B16C7"/>
    <w:rsid w:val="6E643862"/>
    <w:rsid w:val="6E7F0B45"/>
    <w:rsid w:val="6EBFBF68"/>
    <w:rsid w:val="6ECFB9C5"/>
    <w:rsid w:val="6EF5802E"/>
    <w:rsid w:val="6EF657F8"/>
    <w:rsid w:val="6EFC6A30"/>
    <w:rsid w:val="6F084EF9"/>
    <w:rsid w:val="6F0926A9"/>
    <w:rsid w:val="6F126C09"/>
    <w:rsid w:val="6F1AF1B4"/>
    <w:rsid w:val="6F614293"/>
    <w:rsid w:val="6F77A0BF"/>
    <w:rsid w:val="6F7BC64B"/>
    <w:rsid w:val="6F7F14F8"/>
    <w:rsid w:val="6F81762E"/>
    <w:rsid w:val="6F9743F9"/>
    <w:rsid w:val="6F9E7295"/>
    <w:rsid w:val="6FB9C56F"/>
    <w:rsid w:val="6FBB7DD8"/>
    <w:rsid w:val="6FBF63AF"/>
    <w:rsid w:val="6FD72FEC"/>
    <w:rsid w:val="6FE9C5BA"/>
    <w:rsid w:val="6FF1BDCE"/>
    <w:rsid w:val="6FF3808B"/>
    <w:rsid w:val="6FF7DECA"/>
    <w:rsid w:val="6FF93CC2"/>
    <w:rsid w:val="6FFF0BD1"/>
    <w:rsid w:val="6FFF1468"/>
    <w:rsid w:val="6FFF679C"/>
    <w:rsid w:val="6FFF6B4E"/>
    <w:rsid w:val="6FFF8D3A"/>
    <w:rsid w:val="70643C03"/>
    <w:rsid w:val="706723EF"/>
    <w:rsid w:val="70FE80F5"/>
    <w:rsid w:val="715916C6"/>
    <w:rsid w:val="715B3A61"/>
    <w:rsid w:val="71A549AC"/>
    <w:rsid w:val="71EEF9B0"/>
    <w:rsid w:val="72033146"/>
    <w:rsid w:val="726A16B0"/>
    <w:rsid w:val="72766D89"/>
    <w:rsid w:val="729A75CE"/>
    <w:rsid w:val="72DBCEE7"/>
    <w:rsid w:val="72F9BB52"/>
    <w:rsid w:val="73110CBF"/>
    <w:rsid w:val="73540480"/>
    <w:rsid w:val="7356555A"/>
    <w:rsid w:val="735FCFFA"/>
    <w:rsid w:val="73667ADF"/>
    <w:rsid w:val="7371BF2E"/>
    <w:rsid w:val="73BBFE42"/>
    <w:rsid w:val="73CD22DC"/>
    <w:rsid w:val="73DF22F4"/>
    <w:rsid w:val="73FBA8FD"/>
    <w:rsid w:val="73FF5FA8"/>
    <w:rsid w:val="73FFFC75"/>
    <w:rsid w:val="74440688"/>
    <w:rsid w:val="748527D2"/>
    <w:rsid w:val="74BFCA62"/>
    <w:rsid w:val="74D55507"/>
    <w:rsid w:val="74DBAD22"/>
    <w:rsid w:val="74FF3054"/>
    <w:rsid w:val="75058A3A"/>
    <w:rsid w:val="754973EC"/>
    <w:rsid w:val="75B368A7"/>
    <w:rsid w:val="75F33CF3"/>
    <w:rsid w:val="75F62F83"/>
    <w:rsid w:val="75F75951"/>
    <w:rsid w:val="75FB5E15"/>
    <w:rsid w:val="75FB6C90"/>
    <w:rsid w:val="75FF78C9"/>
    <w:rsid w:val="765203D4"/>
    <w:rsid w:val="76562678"/>
    <w:rsid w:val="76A21419"/>
    <w:rsid w:val="76CC46E8"/>
    <w:rsid w:val="76CF5CC1"/>
    <w:rsid w:val="76F43395"/>
    <w:rsid w:val="76F91B71"/>
    <w:rsid w:val="76FF8CE6"/>
    <w:rsid w:val="7728784A"/>
    <w:rsid w:val="77392B4C"/>
    <w:rsid w:val="7758461A"/>
    <w:rsid w:val="77737307"/>
    <w:rsid w:val="7777A4BE"/>
    <w:rsid w:val="777FC6B6"/>
    <w:rsid w:val="7797F633"/>
    <w:rsid w:val="779FF3F3"/>
    <w:rsid w:val="77BE0D77"/>
    <w:rsid w:val="77BFF1AB"/>
    <w:rsid w:val="77BFF957"/>
    <w:rsid w:val="77CE451A"/>
    <w:rsid w:val="77D5191C"/>
    <w:rsid w:val="77DDD62F"/>
    <w:rsid w:val="77EDBA1C"/>
    <w:rsid w:val="77EF4C5E"/>
    <w:rsid w:val="77F008AA"/>
    <w:rsid w:val="77F55986"/>
    <w:rsid w:val="77FF075B"/>
    <w:rsid w:val="77FFB860"/>
    <w:rsid w:val="77FFBCD4"/>
    <w:rsid w:val="780377D7"/>
    <w:rsid w:val="7819395D"/>
    <w:rsid w:val="78615304"/>
    <w:rsid w:val="78866515"/>
    <w:rsid w:val="78BD2FD9"/>
    <w:rsid w:val="78C52C70"/>
    <w:rsid w:val="78CF692A"/>
    <w:rsid w:val="78DF8838"/>
    <w:rsid w:val="795FBDB4"/>
    <w:rsid w:val="79798EA1"/>
    <w:rsid w:val="79DF7447"/>
    <w:rsid w:val="79EF6787"/>
    <w:rsid w:val="79F53F55"/>
    <w:rsid w:val="79FFB72A"/>
    <w:rsid w:val="7A335CC8"/>
    <w:rsid w:val="7ADFD2B1"/>
    <w:rsid w:val="7AFE1655"/>
    <w:rsid w:val="7AFEDD7B"/>
    <w:rsid w:val="7B373173"/>
    <w:rsid w:val="7B57C297"/>
    <w:rsid w:val="7B7E4D47"/>
    <w:rsid w:val="7B7F37C0"/>
    <w:rsid w:val="7B7FBCA5"/>
    <w:rsid w:val="7B97DB3E"/>
    <w:rsid w:val="7B9F268C"/>
    <w:rsid w:val="7BAA4251"/>
    <w:rsid w:val="7BAE0961"/>
    <w:rsid w:val="7BAF852D"/>
    <w:rsid w:val="7BAFE48D"/>
    <w:rsid w:val="7BB20C84"/>
    <w:rsid w:val="7BBA1DF3"/>
    <w:rsid w:val="7BDBC4B4"/>
    <w:rsid w:val="7BEE2626"/>
    <w:rsid w:val="7BEFD47D"/>
    <w:rsid w:val="7BFAFEE6"/>
    <w:rsid w:val="7BFC1BD1"/>
    <w:rsid w:val="7BFD8A40"/>
    <w:rsid w:val="7BFEB8C5"/>
    <w:rsid w:val="7BFF180E"/>
    <w:rsid w:val="7C3F8051"/>
    <w:rsid w:val="7C749AEA"/>
    <w:rsid w:val="7C7E8225"/>
    <w:rsid w:val="7C7F21B9"/>
    <w:rsid w:val="7C7F694C"/>
    <w:rsid w:val="7CDFE60C"/>
    <w:rsid w:val="7CFB8A4F"/>
    <w:rsid w:val="7D3C5F73"/>
    <w:rsid w:val="7D4476CE"/>
    <w:rsid w:val="7D633F01"/>
    <w:rsid w:val="7D7E92E1"/>
    <w:rsid w:val="7D7F19E5"/>
    <w:rsid w:val="7DA61F91"/>
    <w:rsid w:val="7DD3CD35"/>
    <w:rsid w:val="7DE46DEB"/>
    <w:rsid w:val="7DE66D30"/>
    <w:rsid w:val="7DE7CD35"/>
    <w:rsid w:val="7DEC534A"/>
    <w:rsid w:val="7DEF06B0"/>
    <w:rsid w:val="7DFA080A"/>
    <w:rsid w:val="7DFA494A"/>
    <w:rsid w:val="7DFBBDEF"/>
    <w:rsid w:val="7E5BFE67"/>
    <w:rsid w:val="7E736D56"/>
    <w:rsid w:val="7E7B8C6D"/>
    <w:rsid w:val="7E7D5792"/>
    <w:rsid w:val="7E7E08BE"/>
    <w:rsid w:val="7E7ECDE7"/>
    <w:rsid w:val="7E7F90E0"/>
    <w:rsid w:val="7E8E944A"/>
    <w:rsid w:val="7E8FA959"/>
    <w:rsid w:val="7E94FA6E"/>
    <w:rsid w:val="7E9B5868"/>
    <w:rsid w:val="7EB7A5AB"/>
    <w:rsid w:val="7EBF7E84"/>
    <w:rsid w:val="7EBF8FB1"/>
    <w:rsid w:val="7EC00FD6"/>
    <w:rsid w:val="7EEBE266"/>
    <w:rsid w:val="7EED2098"/>
    <w:rsid w:val="7EED8A03"/>
    <w:rsid w:val="7EF0BB66"/>
    <w:rsid w:val="7EF14BCB"/>
    <w:rsid w:val="7EFA0FF7"/>
    <w:rsid w:val="7EFBC037"/>
    <w:rsid w:val="7EFD261F"/>
    <w:rsid w:val="7EFE1FC5"/>
    <w:rsid w:val="7EFECFBC"/>
    <w:rsid w:val="7EFF501A"/>
    <w:rsid w:val="7EFFDB1E"/>
    <w:rsid w:val="7F06495C"/>
    <w:rsid w:val="7F0A7934"/>
    <w:rsid w:val="7F1FF0C4"/>
    <w:rsid w:val="7F3733D1"/>
    <w:rsid w:val="7F3B7990"/>
    <w:rsid w:val="7F3E5D3B"/>
    <w:rsid w:val="7F5D2354"/>
    <w:rsid w:val="7F6CFD39"/>
    <w:rsid w:val="7F6DD95D"/>
    <w:rsid w:val="7F6EBAA7"/>
    <w:rsid w:val="7F7D6A1F"/>
    <w:rsid w:val="7F7FAF3A"/>
    <w:rsid w:val="7F7FBFF1"/>
    <w:rsid w:val="7F9E41BC"/>
    <w:rsid w:val="7FA7C54B"/>
    <w:rsid w:val="7FAF9D10"/>
    <w:rsid w:val="7FB7C5AF"/>
    <w:rsid w:val="7FB7F268"/>
    <w:rsid w:val="7FBF0C36"/>
    <w:rsid w:val="7FBF1312"/>
    <w:rsid w:val="7FBFAC32"/>
    <w:rsid w:val="7FC75F03"/>
    <w:rsid w:val="7FCDAE06"/>
    <w:rsid w:val="7FD4A5DB"/>
    <w:rsid w:val="7FD727C0"/>
    <w:rsid w:val="7FD8F2D4"/>
    <w:rsid w:val="7FDCD85E"/>
    <w:rsid w:val="7FDE84F0"/>
    <w:rsid w:val="7FDF8208"/>
    <w:rsid w:val="7FDFA5A0"/>
    <w:rsid w:val="7FDFB406"/>
    <w:rsid w:val="7FDFFB45"/>
    <w:rsid w:val="7FDFFFF5"/>
    <w:rsid w:val="7FE7005A"/>
    <w:rsid w:val="7FE73454"/>
    <w:rsid w:val="7FEBA8B6"/>
    <w:rsid w:val="7FECB323"/>
    <w:rsid w:val="7FEEC290"/>
    <w:rsid w:val="7FF24C2A"/>
    <w:rsid w:val="7FF4FC31"/>
    <w:rsid w:val="7FF543DC"/>
    <w:rsid w:val="7FF6087B"/>
    <w:rsid w:val="7FF91C87"/>
    <w:rsid w:val="7FFAC6A4"/>
    <w:rsid w:val="7FFB30EB"/>
    <w:rsid w:val="7FFBA9E7"/>
    <w:rsid w:val="7FFBDE36"/>
    <w:rsid w:val="7FFBFE24"/>
    <w:rsid w:val="7FFC9F83"/>
    <w:rsid w:val="7FFDFBBC"/>
    <w:rsid w:val="7FFE7B4D"/>
    <w:rsid w:val="7FFF113B"/>
    <w:rsid w:val="7FFF500B"/>
    <w:rsid w:val="7FFF67D6"/>
    <w:rsid w:val="7FFF6C44"/>
    <w:rsid w:val="7FFF7CE4"/>
    <w:rsid w:val="7FFF8766"/>
    <w:rsid w:val="7FFF92B5"/>
    <w:rsid w:val="7FFFB3BE"/>
    <w:rsid w:val="8EDC2B59"/>
    <w:rsid w:val="8EFF0022"/>
    <w:rsid w:val="8EFF46A9"/>
    <w:rsid w:val="937EBFFA"/>
    <w:rsid w:val="93BEC05D"/>
    <w:rsid w:val="93EF9B38"/>
    <w:rsid w:val="96DF42CE"/>
    <w:rsid w:val="97CA0D81"/>
    <w:rsid w:val="989F1A5A"/>
    <w:rsid w:val="99D58D27"/>
    <w:rsid w:val="9AE7DA4A"/>
    <w:rsid w:val="9B76AEEC"/>
    <w:rsid w:val="9B7F4EE4"/>
    <w:rsid w:val="9B8DC2F3"/>
    <w:rsid w:val="9BFA0C70"/>
    <w:rsid w:val="9C6FF1D2"/>
    <w:rsid w:val="9CDD2680"/>
    <w:rsid w:val="9D7F1277"/>
    <w:rsid w:val="9DDB015C"/>
    <w:rsid w:val="9EDBF316"/>
    <w:rsid w:val="9F8DAF70"/>
    <w:rsid w:val="9FBBCD61"/>
    <w:rsid w:val="9FDD984D"/>
    <w:rsid w:val="9FDEA44B"/>
    <w:rsid w:val="9FDF2058"/>
    <w:rsid w:val="A3FF79EE"/>
    <w:rsid w:val="A59F4A78"/>
    <w:rsid w:val="A76B1512"/>
    <w:rsid w:val="A7DC7319"/>
    <w:rsid w:val="A7FDF90F"/>
    <w:rsid w:val="A9FEF561"/>
    <w:rsid w:val="AA1F6F42"/>
    <w:rsid w:val="AA9F7C32"/>
    <w:rsid w:val="AAFCE835"/>
    <w:rsid w:val="AAFD1B9B"/>
    <w:rsid w:val="AD956BC9"/>
    <w:rsid w:val="ADDF3368"/>
    <w:rsid w:val="ADF66058"/>
    <w:rsid w:val="AEFF4F9A"/>
    <w:rsid w:val="AEFFD5CE"/>
    <w:rsid w:val="AFB7D6C8"/>
    <w:rsid w:val="AFD19AD7"/>
    <w:rsid w:val="AFF5D027"/>
    <w:rsid w:val="AFF74A60"/>
    <w:rsid w:val="AFFFDF91"/>
    <w:rsid w:val="B2FD2DEF"/>
    <w:rsid w:val="B2FF98B3"/>
    <w:rsid w:val="B394191A"/>
    <w:rsid w:val="B45D5C3B"/>
    <w:rsid w:val="B4FFFA05"/>
    <w:rsid w:val="B655D976"/>
    <w:rsid w:val="B67F0B96"/>
    <w:rsid w:val="B6C662D1"/>
    <w:rsid w:val="B726A985"/>
    <w:rsid w:val="B77F0106"/>
    <w:rsid w:val="B77F316C"/>
    <w:rsid w:val="B7AD74B4"/>
    <w:rsid w:val="B7B5FF0C"/>
    <w:rsid w:val="B7B9BE47"/>
    <w:rsid w:val="B7BFEF26"/>
    <w:rsid w:val="B7D516D6"/>
    <w:rsid w:val="B7DB512E"/>
    <w:rsid w:val="B7DBEE18"/>
    <w:rsid w:val="B7EB2D84"/>
    <w:rsid w:val="B7F7431B"/>
    <w:rsid w:val="B7FABF9C"/>
    <w:rsid w:val="B8EA3C2D"/>
    <w:rsid w:val="B9BF9BD7"/>
    <w:rsid w:val="B9EE72AB"/>
    <w:rsid w:val="B9FB9BDC"/>
    <w:rsid w:val="B9FF7729"/>
    <w:rsid w:val="BAB243E4"/>
    <w:rsid w:val="BB2ABA17"/>
    <w:rsid w:val="BB7F3A0F"/>
    <w:rsid w:val="BBEF8287"/>
    <w:rsid w:val="BBFDB8FD"/>
    <w:rsid w:val="BBFE2834"/>
    <w:rsid w:val="BBFF4761"/>
    <w:rsid w:val="BD2B53F6"/>
    <w:rsid w:val="BD5FFD1D"/>
    <w:rsid w:val="BD7A269E"/>
    <w:rsid w:val="BD7FFD98"/>
    <w:rsid w:val="BDC72F7F"/>
    <w:rsid w:val="BDD25A9D"/>
    <w:rsid w:val="BDD3EADC"/>
    <w:rsid w:val="BDFEDF0B"/>
    <w:rsid w:val="BE695D6E"/>
    <w:rsid w:val="BE7B3002"/>
    <w:rsid w:val="BE9B3B7E"/>
    <w:rsid w:val="BEAB4DED"/>
    <w:rsid w:val="BEAF381F"/>
    <w:rsid w:val="BEB74711"/>
    <w:rsid w:val="BEDB2AF3"/>
    <w:rsid w:val="BEE3DC6F"/>
    <w:rsid w:val="BEFDB154"/>
    <w:rsid w:val="BF37B2A1"/>
    <w:rsid w:val="BF794AE8"/>
    <w:rsid w:val="BF7B3EBC"/>
    <w:rsid w:val="BFBA2A78"/>
    <w:rsid w:val="BFBF538B"/>
    <w:rsid w:val="BFBFFAB6"/>
    <w:rsid w:val="BFCD7819"/>
    <w:rsid w:val="BFD988CC"/>
    <w:rsid w:val="BFEF969D"/>
    <w:rsid w:val="BFF96E6E"/>
    <w:rsid w:val="BFFD3DA8"/>
    <w:rsid w:val="BFFFA0F2"/>
    <w:rsid w:val="BFFFB872"/>
    <w:rsid w:val="C6BEDFF3"/>
    <w:rsid w:val="C7EF2903"/>
    <w:rsid w:val="C7FF4511"/>
    <w:rsid w:val="CAB9540B"/>
    <w:rsid w:val="CB0F7D6B"/>
    <w:rsid w:val="CCF6B038"/>
    <w:rsid w:val="CD7B0007"/>
    <w:rsid w:val="CD7F7CAD"/>
    <w:rsid w:val="CD863018"/>
    <w:rsid w:val="CED3F6FC"/>
    <w:rsid w:val="CEEEA1FA"/>
    <w:rsid w:val="CEEFDBC8"/>
    <w:rsid w:val="CF3D7D7B"/>
    <w:rsid w:val="CFAB6D67"/>
    <w:rsid w:val="CFBD7E52"/>
    <w:rsid w:val="CFEB7DAB"/>
    <w:rsid w:val="CFFA3E21"/>
    <w:rsid w:val="D1FFD0B8"/>
    <w:rsid w:val="D2DA0E7F"/>
    <w:rsid w:val="D3FC0DF4"/>
    <w:rsid w:val="D5B9F597"/>
    <w:rsid w:val="D6B5BE6B"/>
    <w:rsid w:val="D6F79C49"/>
    <w:rsid w:val="D7B26E9E"/>
    <w:rsid w:val="D7DEA2BD"/>
    <w:rsid w:val="D7F6EC34"/>
    <w:rsid w:val="D7F79934"/>
    <w:rsid w:val="D87DD95D"/>
    <w:rsid w:val="D92EA166"/>
    <w:rsid w:val="D9BF574C"/>
    <w:rsid w:val="D9FF8936"/>
    <w:rsid w:val="DA51EC1A"/>
    <w:rsid w:val="DADFD538"/>
    <w:rsid w:val="DB5E2D40"/>
    <w:rsid w:val="DBB9A758"/>
    <w:rsid w:val="DBBE85A2"/>
    <w:rsid w:val="DBBF9459"/>
    <w:rsid w:val="DBDCE890"/>
    <w:rsid w:val="DBEFD74F"/>
    <w:rsid w:val="DBFB449E"/>
    <w:rsid w:val="DBFF4EC0"/>
    <w:rsid w:val="DBFF7F45"/>
    <w:rsid w:val="DC9EAC88"/>
    <w:rsid w:val="DCE3F01E"/>
    <w:rsid w:val="DD25A6B4"/>
    <w:rsid w:val="DD3E8E3C"/>
    <w:rsid w:val="DD9F5913"/>
    <w:rsid w:val="DDB44759"/>
    <w:rsid w:val="DDDFDA63"/>
    <w:rsid w:val="DDE053EF"/>
    <w:rsid w:val="DDEF7B70"/>
    <w:rsid w:val="DDFAB51B"/>
    <w:rsid w:val="DE381ED3"/>
    <w:rsid w:val="DE5BFC7F"/>
    <w:rsid w:val="DE7754BA"/>
    <w:rsid w:val="DE7D5BBC"/>
    <w:rsid w:val="DE7F998F"/>
    <w:rsid w:val="DEB70644"/>
    <w:rsid w:val="DEBC9CED"/>
    <w:rsid w:val="DEBFBA85"/>
    <w:rsid w:val="DED28B8D"/>
    <w:rsid w:val="DEEF622F"/>
    <w:rsid w:val="DEFFE9FF"/>
    <w:rsid w:val="DF1EAA0E"/>
    <w:rsid w:val="DF3FD13F"/>
    <w:rsid w:val="DF798FAC"/>
    <w:rsid w:val="DF9363BA"/>
    <w:rsid w:val="DF9D4660"/>
    <w:rsid w:val="DFBFDC17"/>
    <w:rsid w:val="DFBFE224"/>
    <w:rsid w:val="DFCDC4A7"/>
    <w:rsid w:val="DFD91F6A"/>
    <w:rsid w:val="DFD943AB"/>
    <w:rsid w:val="DFDE5CBC"/>
    <w:rsid w:val="DFDE7BA2"/>
    <w:rsid w:val="DFDF49DA"/>
    <w:rsid w:val="DFEBE201"/>
    <w:rsid w:val="DFEFE619"/>
    <w:rsid w:val="DFF72025"/>
    <w:rsid w:val="DFFB59EC"/>
    <w:rsid w:val="DFFD5BD1"/>
    <w:rsid w:val="DFFD8F08"/>
    <w:rsid w:val="DFFF99E9"/>
    <w:rsid w:val="E1F393A5"/>
    <w:rsid w:val="E1FFB2BA"/>
    <w:rsid w:val="E2D7863A"/>
    <w:rsid w:val="E34312CE"/>
    <w:rsid w:val="E3DF491D"/>
    <w:rsid w:val="E5CFB7EE"/>
    <w:rsid w:val="E5D6D1A0"/>
    <w:rsid w:val="E6AF9B6E"/>
    <w:rsid w:val="E76B7870"/>
    <w:rsid w:val="E776A9E9"/>
    <w:rsid w:val="E7AD5725"/>
    <w:rsid w:val="E7F73BAB"/>
    <w:rsid w:val="E7FF34E3"/>
    <w:rsid w:val="E9AF38E5"/>
    <w:rsid w:val="E9DF2B3A"/>
    <w:rsid w:val="E9E7719F"/>
    <w:rsid w:val="EA495B71"/>
    <w:rsid w:val="EA7AF161"/>
    <w:rsid w:val="EAD9E1FB"/>
    <w:rsid w:val="EAFF12B1"/>
    <w:rsid w:val="EB7B5B72"/>
    <w:rsid w:val="EBBB9032"/>
    <w:rsid w:val="EBBF425F"/>
    <w:rsid w:val="EBC7F174"/>
    <w:rsid w:val="EBFFE957"/>
    <w:rsid w:val="EC5CDAFE"/>
    <w:rsid w:val="ECFA6AB8"/>
    <w:rsid w:val="ED29E7BB"/>
    <w:rsid w:val="EDBF6735"/>
    <w:rsid w:val="EDDC39BC"/>
    <w:rsid w:val="EDDF1DDF"/>
    <w:rsid w:val="EDFF5FFF"/>
    <w:rsid w:val="EE646CFF"/>
    <w:rsid w:val="EEBB07D1"/>
    <w:rsid w:val="EEDF54FC"/>
    <w:rsid w:val="EEFB0C37"/>
    <w:rsid w:val="EEFF1EB3"/>
    <w:rsid w:val="EF1FE258"/>
    <w:rsid w:val="EF5D8143"/>
    <w:rsid w:val="EF690810"/>
    <w:rsid w:val="EF77C831"/>
    <w:rsid w:val="EF79B882"/>
    <w:rsid w:val="EFB7C188"/>
    <w:rsid w:val="EFBF2A7E"/>
    <w:rsid w:val="EFDF1575"/>
    <w:rsid w:val="EFDF21C1"/>
    <w:rsid w:val="EFDFD865"/>
    <w:rsid w:val="EFDFED07"/>
    <w:rsid w:val="EFEF8566"/>
    <w:rsid w:val="EFEFA236"/>
    <w:rsid w:val="EFEFDB69"/>
    <w:rsid w:val="EFF32744"/>
    <w:rsid w:val="EFF5549E"/>
    <w:rsid w:val="EFF5962F"/>
    <w:rsid w:val="EFFE2A09"/>
    <w:rsid w:val="EFFE84F0"/>
    <w:rsid w:val="EFFEB84F"/>
    <w:rsid w:val="EFFF626A"/>
    <w:rsid w:val="F07FB5B2"/>
    <w:rsid w:val="F1A5B9E0"/>
    <w:rsid w:val="F25FF61E"/>
    <w:rsid w:val="F2FF2B5B"/>
    <w:rsid w:val="F2FFC709"/>
    <w:rsid w:val="F2FFD5BC"/>
    <w:rsid w:val="F34FD082"/>
    <w:rsid w:val="F36DAEAB"/>
    <w:rsid w:val="F3757E65"/>
    <w:rsid w:val="F375C6FE"/>
    <w:rsid w:val="F3F9C9E8"/>
    <w:rsid w:val="F4A12611"/>
    <w:rsid w:val="F4E63F2A"/>
    <w:rsid w:val="F4EEC5B5"/>
    <w:rsid w:val="F569447D"/>
    <w:rsid w:val="F57E0CDB"/>
    <w:rsid w:val="F5EFD597"/>
    <w:rsid w:val="F5FCE05A"/>
    <w:rsid w:val="F74994BC"/>
    <w:rsid w:val="F7BDACE0"/>
    <w:rsid w:val="F7CD029A"/>
    <w:rsid w:val="F7CF7652"/>
    <w:rsid w:val="F7DFED86"/>
    <w:rsid w:val="F7EDF97C"/>
    <w:rsid w:val="F7EE47BA"/>
    <w:rsid w:val="F7EF7610"/>
    <w:rsid w:val="F7EFCC41"/>
    <w:rsid w:val="F7FF36F7"/>
    <w:rsid w:val="F7FFEE48"/>
    <w:rsid w:val="F83F9FE2"/>
    <w:rsid w:val="F8DF7967"/>
    <w:rsid w:val="F937BA9B"/>
    <w:rsid w:val="F93F7424"/>
    <w:rsid w:val="F97FA9AC"/>
    <w:rsid w:val="F9BFE4EB"/>
    <w:rsid w:val="F9FDC231"/>
    <w:rsid w:val="F9FF0B98"/>
    <w:rsid w:val="FA9AFCB8"/>
    <w:rsid w:val="FAAB5314"/>
    <w:rsid w:val="FAB632D1"/>
    <w:rsid w:val="FABB7FDF"/>
    <w:rsid w:val="FAF7C71D"/>
    <w:rsid w:val="FAFD6B5B"/>
    <w:rsid w:val="FAFEDB22"/>
    <w:rsid w:val="FB7F2548"/>
    <w:rsid w:val="FB7FC2FD"/>
    <w:rsid w:val="FBA6FD85"/>
    <w:rsid w:val="FBBC6686"/>
    <w:rsid w:val="FBBE8BB9"/>
    <w:rsid w:val="FBE72621"/>
    <w:rsid w:val="FBECBFF3"/>
    <w:rsid w:val="FBEE3100"/>
    <w:rsid w:val="FBEF3001"/>
    <w:rsid w:val="FBF3D4AE"/>
    <w:rsid w:val="FBF6ABEC"/>
    <w:rsid w:val="FBFFC09E"/>
    <w:rsid w:val="FBFFDEE8"/>
    <w:rsid w:val="FC127649"/>
    <w:rsid w:val="FC76A5BA"/>
    <w:rsid w:val="FC7BE024"/>
    <w:rsid w:val="FCDBAC74"/>
    <w:rsid w:val="FCDFD87D"/>
    <w:rsid w:val="FCFF6E29"/>
    <w:rsid w:val="FD3EB0F3"/>
    <w:rsid w:val="FD50080F"/>
    <w:rsid w:val="FD56F54A"/>
    <w:rsid w:val="FD5E05CB"/>
    <w:rsid w:val="FD676EA6"/>
    <w:rsid w:val="FD719D2B"/>
    <w:rsid w:val="FD7EE4A7"/>
    <w:rsid w:val="FDB5C9FD"/>
    <w:rsid w:val="FDC75146"/>
    <w:rsid w:val="FDD7B22A"/>
    <w:rsid w:val="FDD7E966"/>
    <w:rsid w:val="FDED5699"/>
    <w:rsid w:val="FDF787DE"/>
    <w:rsid w:val="FDFFD9DC"/>
    <w:rsid w:val="FDFFE93B"/>
    <w:rsid w:val="FE3BCAB2"/>
    <w:rsid w:val="FE3F0D0B"/>
    <w:rsid w:val="FE71848F"/>
    <w:rsid w:val="FE7F89D8"/>
    <w:rsid w:val="FE826DBD"/>
    <w:rsid w:val="FE95C1E4"/>
    <w:rsid w:val="FEB7C5B3"/>
    <w:rsid w:val="FEB7F4A6"/>
    <w:rsid w:val="FEBB44B9"/>
    <w:rsid w:val="FEBBE699"/>
    <w:rsid w:val="FEBF367A"/>
    <w:rsid w:val="FECF0B9F"/>
    <w:rsid w:val="FED6FD39"/>
    <w:rsid w:val="FEDEE8FB"/>
    <w:rsid w:val="FEE69E0C"/>
    <w:rsid w:val="FEEF9959"/>
    <w:rsid w:val="FEF7B7A7"/>
    <w:rsid w:val="FEFCB317"/>
    <w:rsid w:val="FF3DCD7C"/>
    <w:rsid w:val="FF3F46FC"/>
    <w:rsid w:val="FF57030F"/>
    <w:rsid w:val="FF5FB18C"/>
    <w:rsid w:val="FF6B9A94"/>
    <w:rsid w:val="FF77236A"/>
    <w:rsid w:val="FF7CFFDA"/>
    <w:rsid w:val="FF7E6148"/>
    <w:rsid w:val="FF7F420E"/>
    <w:rsid w:val="FF936215"/>
    <w:rsid w:val="FF9E4444"/>
    <w:rsid w:val="FF9FB2C9"/>
    <w:rsid w:val="FFAB89E5"/>
    <w:rsid w:val="FFAB9E18"/>
    <w:rsid w:val="FFB77E69"/>
    <w:rsid w:val="FFB7A347"/>
    <w:rsid w:val="FFBEB161"/>
    <w:rsid w:val="FFBF25D1"/>
    <w:rsid w:val="FFBF637D"/>
    <w:rsid w:val="FFBF69E7"/>
    <w:rsid w:val="FFBF73E9"/>
    <w:rsid w:val="FFCB76BD"/>
    <w:rsid w:val="FFCF761B"/>
    <w:rsid w:val="FFDE2672"/>
    <w:rsid w:val="FFDFA688"/>
    <w:rsid w:val="FFDFE254"/>
    <w:rsid w:val="FFE28164"/>
    <w:rsid w:val="FFE48E41"/>
    <w:rsid w:val="FFE5A842"/>
    <w:rsid w:val="FFE9BC4D"/>
    <w:rsid w:val="FFECC996"/>
    <w:rsid w:val="FFEE01D0"/>
    <w:rsid w:val="FFEF4255"/>
    <w:rsid w:val="FFEF88CD"/>
    <w:rsid w:val="FFEF93D8"/>
    <w:rsid w:val="FFEFFF77"/>
    <w:rsid w:val="FFF287FC"/>
    <w:rsid w:val="FFF3C853"/>
    <w:rsid w:val="FFF45E22"/>
    <w:rsid w:val="FFF60538"/>
    <w:rsid w:val="FFF77CB9"/>
    <w:rsid w:val="FFF90BC9"/>
    <w:rsid w:val="FFFA873E"/>
    <w:rsid w:val="FFFAEEC3"/>
    <w:rsid w:val="FFFAF0A1"/>
    <w:rsid w:val="FFFD4B24"/>
    <w:rsid w:val="FFFDE82B"/>
    <w:rsid w:val="FFFE1377"/>
    <w:rsid w:val="FFFE860D"/>
    <w:rsid w:val="FFFE9C9E"/>
    <w:rsid w:val="FFFEC143"/>
    <w:rsid w:val="FFFF0D8C"/>
    <w:rsid w:val="FFFF4BEC"/>
    <w:rsid w:val="FFFF5261"/>
    <w:rsid w:val="FFFF74FE"/>
    <w:rsid w:val="FFFF8082"/>
    <w:rsid w:val="FFFF9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0"/>
    <w:pPr>
      <w:adjustRightInd/>
      <w:spacing w:before="100" w:beforeAutospacing="1" w:after="100" w:afterAutospacing="1" w:line="240" w:lineRule="auto"/>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GL01/E:\home\WGL01\D:\home\WGL01\C:\home\WGL01\E:\home\WGL01\E:\home\WGL01\C:\home\WGL01\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8B2DA65F1884BF2A97DF0320EE3434C"/>
        <w:style w:val=""/>
        <w:category>
          <w:name w:val="常规"/>
          <w:gallery w:val="placeholder"/>
        </w:category>
        <w:types>
          <w:type w:val="bbPlcHdr"/>
        </w:types>
        <w:behaviors>
          <w:behavior w:val="content"/>
        </w:behaviors>
        <w:description w:val=""/>
        <w:guid w:val="{A3C037C7-FC1E-41D0-9CB4-8868ACC48F71}"/>
      </w:docPartPr>
      <w:docPartBody>
        <w:p>
          <w:pPr>
            <w:pStyle w:val="5"/>
          </w:pPr>
          <w:r>
            <w:rPr>
              <w:rStyle w:val="4"/>
              <w:rFonts w:hint="eastAsia"/>
            </w:rPr>
            <w:t>单击或点击此处输入文字。</w:t>
          </w:r>
        </w:p>
      </w:docPartBody>
    </w:docPart>
    <w:docPart>
      <w:docPartPr>
        <w:name w:val="651802B91C8447E09AE287B472DDC12D"/>
        <w:style w:val=""/>
        <w:category>
          <w:name w:val="常规"/>
          <w:gallery w:val="placeholder"/>
        </w:category>
        <w:types>
          <w:type w:val="bbPlcHdr"/>
        </w:types>
        <w:behaviors>
          <w:behavior w:val="content"/>
        </w:behaviors>
        <w:description w:val=""/>
        <w:guid w:val="{6A0C985A-29D0-4BD8-83D1-7DCCCF91CB10}"/>
      </w:docPartPr>
      <w:docPartBody>
        <w:p>
          <w:pPr>
            <w:pStyle w:val="6"/>
          </w:pPr>
          <w:r>
            <w:rPr>
              <w:rStyle w:val="4"/>
              <w:rFonts w:hint="eastAsia"/>
            </w:rPr>
            <w:t>选择一项。</w:t>
          </w:r>
        </w:p>
      </w:docPartBody>
    </w:docPart>
    <w:docPart>
      <w:docPartPr>
        <w:name w:val="A1BCA070F97A40A2834FD6141ED1D621"/>
        <w:style w:val=""/>
        <w:category>
          <w:name w:val="常规"/>
          <w:gallery w:val="placeholder"/>
        </w:category>
        <w:types>
          <w:type w:val="bbPlcHdr"/>
        </w:types>
        <w:behaviors>
          <w:behavior w:val="content"/>
        </w:behaviors>
        <w:description w:val=""/>
        <w:guid w:val="{C57A8D14-EAB5-4293-81A8-C8807FB257C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88"/>
    <w:rsid w:val="00077044"/>
    <w:rsid w:val="003B579F"/>
    <w:rsid w:val="00481F8A"/>
    <w:rsid w:val="0057038C"/>
    <w:rsid w:val="00572E54"/>
    <w:rsid w:val="007F6286"/>
    <w:rsid w:val="00827109"/>
    <w:rsid w:val="00882188"/>
    <w:rsid w:val="00912A3C"/>
    <w:rsid w:val="00A429C0"/>
    <w:rsid w:val="00C020F6"/>
    <w:rsid w:val="00E65C51"/>
    <w:rsid w:val="00FB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8B2DA65F1884BF2A97DF0320EE343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802B91C8447E09AE287B472DDC1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BCA070F97A40A2834FD6141ED1D62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3792</Words>
  <Characters>3917</Characters>
  <Lines>1</Lines>
  <Paragraphs>1</Paragraphs>
  <TotalTime>10</TotalTime>
  <ScaleCrop>false</ScaleCrop>
  <LinksUpToDate>false</LinksUpToDate>
  <CharactersWithSpaces>4000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2024-10-11T18:00:00Z</dcterms:created>
  <dc:creator>微软用户</dc:creator>
  <dc:description>&lt;config cover="true" show_menu="true" version="1.0.0" doctype="SDKXY"&gt;_x000d_
&lt;/config&gt;</dc:description>
  <cp:lastModifiedBy>WGL01</cp:lastModifiedBy>
  <cp:lastPrinted>2025-03-22T12:35:00Z</cp:lastPrinted>
  <dcterms:modified xsi:type="dcterms:W3CDTF">2025-06-03T09:31:14Z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y fmtid="{D5CDD505-2E9C-101B-9397-08002B2CF9AE}" pid="15" name="KSOTemplateDocerSaveRecord">
    <vt:lpwstr>eyJoZGlkIjoiZjMwMmFmMDY3OWRlNGNhMDYxOTZiYmNjYmEwNmNjNzgiLCJ1c2VySWQiOiIyNzIwOTQwOTQifQ==</vt:lpwstr>
  </property>
  <property fmtid="{D5CDD505-2E9C-101B-9397-08002B2CF9AE}" pid="16" name="ICV">
    <vt:lpwstr>40597D7E72B54CBC8EA7BEA651044085_13</vt:lpwstr>
  </property>
</Properties>
</file>